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关于江西师范大学科技学院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更换旗杆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的服务需求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0" w:firstLineChars="0"/>
        <w:textAlignment w:val="auto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施工地点：</w:t>
      </w:r>
      <w:r>
        <w:rPr>
          <w:rFonts w:hint="eastAsia" w:asciiTheme="minorEastAsia" w:hAnsiTheme="minorEastAsia"/>
          <w:sz w:val="30"/>
          <w:szCs w:val="30"/>
          <w:lang w:eastAsia="zh-CN"/>
        </w:rPr>
        <w:t>江西师范大学科学技术学院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施工内容：对</w:t>
      </w:r>
      <w:r>
        <w:rPr>
          <w:rFonts w:hint="eastAsia" w:asciiTheme="minorEastAsia" w:hAnsiTheme="minorEastAsia"/>
          <w:sz w:val="30"/>
          <w:szCs w:val="30"/>
          <w:lang w:eastAsia="zh-CN"/>
        </w:rPr>
        <w:t>校园广场的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原有旗杆进行拆除，安装新旗杆</w:t>
      </w:r>
      <w:r>
        <w:rPr>
          <w:rFonts w:hint="eastAsia" w:asciiTheme="minorEastAsia" w:hAnsiTheme="minorEastAsia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备注：1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.锥形手动旗杆，高度约18米，材质304不锈钢。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5" w:leftChars="426" w:hanging="300" w:hangingChars="100"/>
        <w:textAlignment w:val="auto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2.旗杆包括预埋件、底座、360度顺风装置、手动装置、穿挂杆、佛珠、钢丝绳以及小扣件等。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5" w:leftChars="426" w:hanging="300" w:hangingChars="100"/>
        <w:textAlignment w:val="auto"/>
        <w:rPr>
          <w:rFonts w:hint="default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3.负责旗杆基础施工，旗杆安装完毕后需将旗杆座台恢复原样，施工质量需符合国家相关规定。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0" w:firstLineChars="300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/>
          <w:sz w:val="30"/>
          <w:szCs w:val="30"/>
        </w:rPr>
        <w:t>需进行现场勘察再进行预算报价；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5" w:leftChars="426" w:hanging="300" w:hangingChars="100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5.</w:t>
      </w:r>
      <w:r>
        <w:rPr>
          <w:rFonts w:hint="eastAsia" w:asciiTheme="minorEastAsia" w:hAnsiTheme="minorEastAsia"/>
          <w:sz w:val="30"/>
          <w:szCs w:val="30"/>
        </w:rPr>
        <w:t>施工方需先垫资。竣工经甲方验收合格后一个月内支付价款的50%，竣工资料收集齐上交，付至竣工结算价款的20%，剩余竣工结算价尾款待项目审定价扣除质保金后一次性付清，质保金5%由质保期到期工程无质量问题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0" w:firstLineChars="300"/>
        <w:textAlignment w:val="auto"/>
        <w:rPr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6.</w:t>
      </w:r>
      <w:r>
        <w:rPr>
          <w:rFonts w:hint="eastAsia" w:asciiTheme="minorEastAsia" w:hAnsiTheme="minorEastAsia"/>
          <w:sz w:val="30"/>
          <w:szCs w:val="30"/>
        </w:rPr>
        <w:t>防水工程质保5年，装修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改造质保2年。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72B"/>
    <w:rsid w:val="00034848"/>
    <w:rsid w:val="005C7B56"/>
    <w:rsid w:val="00E6372B"/>
    <w:rsid w:val="08CB57A5"/>
    <w:rsid w:val="212B75ED"/>
    <w:rsid w:val="298C2BCE"/>
    <w:rsid w:val="38145BF2"/>
    <w:rsid w:val="4274357A"/>
    <w:rsid w:val="49E373E1"/>
    <w:rsid w:val="4C0B16FA"/>
    <w:rsid w:val="50905ADF"/>
    <w:rsid w:val="5793718F"/>
    <w:rsid w:val="6A9B09D0"/>
    <w:rsid w:val="75B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5</TotalTime>
  <ScaleCrop>false</ScaleCrop>
  <LinksUpToDate>false</LinksUpToDate>
  <CharactersWithSpaces>218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2021-10-29T06:43:00Z</dcterms:created>
  <dc:creator>lenovo</dc:creator>
  <cp:lastModifiedBy>请叫我帽帽</cp:lastModifiedBy>
  <dcterms:modified xsi:type="dcterms:W3CDTF">2021-12-01T03:23:35Z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204EAA937AF14B66A60C6CD10E1D0C4F</vt:lpwstr>
  </property>
</Properties>
</file>