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华文中宋"/>
          <w:w w:val="66"/>
          <w:sz w:val="24"/>
        </w:rPr>
      </w:pPr>
      <w:r>
        <w:rPr>
          <w:rFonts w:hint="eastAsia" w:eastAsia="华文中宋"/>
          <w:w w:val="66"/>
          <w:sz w:val="24"/>
          <w:lang w:eastAsia="zh-CN"/>
        </w:rPr>
        <w:drawing>
          <wp:anchor distT="0" distB="0" distL="114300" distR="114300" simplePos="0" relativeHeight="251658240" behindDoc="0" locked="0" layoutInCell="1" allowOverlap="1">
            <wp:simplePos x="0" y="0"/>
            <wp:positionH relativeFrom="column">
              <wp:posOffset>-151765</wp:posOffset>
            </wp:positionH>
            <wp:positionV relativeFrom="paragraph">
              <wp:posOffset>-47625</wp:posOffset>
            </wp:positionV>
            <wp:extent cx="5996305" cy="1565910"/>
            <wp:effectExtent l="0" t="0" r="0" b="0"/>
            <wp:wrapNone/>
            <wp:docPr id="1"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图片1"/>
                    <pic:cNvPicPr>
                      <a:picLocks noChangeAspect="1"/>
                    </pic:cNvPicPr>
                  </pic:nvPicPr>
                  <pic:blipFill>
                    <a:blip r:embed="rId6"/>
                    <a:stretch>
                      <a:fillRect/>
                    </a:stretch>
                  </pic:blipFill>
                  <pic:spPr>
                    <a:xfrm>
                      <a:off x="0" y="0"/>
                      <a:ext cx="5996305" cy="1565910"/>
                    </a:xfrm>
                    <a:prstGeom prst="rect">
                      <a:avLst/>
                    </a:prstGeom>
                    <a:noFill/>
                    <a:ln w="9525">
                      <a:noFill/>
                    </a:ln>
                  </pic:spPr>
                </pic:pic>
              </a:graphicData>
            </a:graphic>
          </wp:anchor>
        </w:drawing>
      </w:r>
    </w:p>
    <w:p>
      <w:pPr>
        <w:rPr>
          <w:rFonts w:hint="eastAsia" w:eastAsia="华文中宋"/>
          <w:w w:val="66"/>
          <w:sz w:val="24"/>
        </w:rPr>
      </w:pPr>
    </w:p>
    <w:p>
      <w:pPr>
        <w:rPr>
          <w:rFonts w:hint="eastAsia" w:eastAsia="华文中宋"/>
          <w:w w:val="66"/>
          <w:sz w:val="24"/>
        </w:rPr>
      </w:pPr>
    </w:p>
    <w:p>
      <w:pPr>
        <w:rPr>
          <w:rFonts w:hint="eastAsia" w:eastAsia="华文中宋"/>
          <w:w w:val="66"/>
          <w:sz w:val="24"/>
        </w:rPr>
      </w:pPr>
    </w:p>
    <w:p>
      <w:pPr>
        <w:rPr>
          <w:rFonts w:hint="eastAsia" w:eastAsia="华文中宋"/>
          <w:w w:val="66"/>
          <w:sz w:val="24"/>
          <w:lang w:eastAsia="zh-CN"/>
        </w:rPr>
      </w:pPr>
    </w:p>
    <w:p>
      <w:pPr>
        <w:rPr>
          <w:rFonts w:hint="eastAsia" w:eastAsia="华文中宋"/>
          <w:w w:val="66"/>
          <w:sz w:val="24"/>
        </w:rPr>
      </w:pPr>
    </w:p>
    <w:p>
      <w:pPr>
        <w:rPr>
          <w:rFonts w:hint="eastAsia" w:eastAsia="华文中宋"/>
          <w:w w:val="66"/>
          <w:sz w:val="24"/>
        </w:rPr>
      </w:pPr>
    </w:p>
    <w:p>
      <w:pPr>
        <w:rPr>
          <w:rFonts w:hint="eastAsia" w:eastAsia="华文中宋"/>
          <w:w w:val="66"/>
          <w:sz w:val="24"/>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167640</wp:posOffset>
                </wp:positionV>
                <wp:extent cx="5848350" cy="0"/>
                <wp:effectExtent l="0" t="28575" r="0" b="28575"/>
                <wp:wrapNone/>
                <wp:docPr id="2" name="直线 19"/>
                <wp:cNvGraphicFramePr/>
                <a:graphic xmlns:a="http://schemas.openxmlformats.org/drawingml/2006/main">
                  <a:graphicData uri="http://schemas.microsoft.com/office/word/2010/wordprocessingShape">
                    <wps:wsp>
                      <wps:cNvCnPr/>
                      <wps:spPr>
                        <a:xfrm>
                          <a:off x="0" y="0"/>
                          <a:ext cx="58483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5.25pt;margin-top:13.2pt;height:0pt;width:460.5pt;z-index:251659264;mso-width-relative:page;mso-height-relative:page;" filled="f" stroked="t" coordsize="21600,21600" o:gfxdata="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qUhoLTAAAACQEAAA8AAAAAAAAAAQAgAAAAIgAA&#10;AGRycy9kb3ducmV2LnhtbFBLAQIUABQAAAAIAIdO4kDJFt/c1AEAAJUDAAAOAAAAAAAAAAEAIAAA&#10;ACIBAABkcnMvZTJvRG9jLnhtbFBLBQYAAAAABgAGAFkBAABoBQAAAAA=&#10;">
                <v:fill on="f" focussize="0,0"/>
                <v:stroke weight="4.5pt" color="#FF0000" linestyle="thickThin" joinstyle="round"/>
                <v:imagedata o:title=""/>
                <o:lock v:ext="edit" aspectratio="f"/>
              </v:line>
            </w:pict>
          </mc:Fallback>
        </mc:AlternateContent>
      </w:r>
    </w:p>
    <w:p>
      <w:pPr>
        <w:ind w:right="640"/>
        <w:rPr>
          <w:rFonts w:hint="eastAsia" w:eastAsia="华文中宋"/>
          <w:w w:val="66"/>
          <w:sz w:val="24"/>
        </w:rPr>
      </w:pPr>
    </w:p>
    <w:p>
      <w:pPr>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院</w:t>
      </w:r>
      <w:r>
        <w:rPr>
          <w:rFonts w:hint="eastAsia" w:ascii="仿宋_GB2312" w:eastAsia="仿宋_GB2312"/>
          <w:sz w:val="32"/>
          <w:szCs w:val="32"/>
          <w:lang w:eastAsia="zh-CN"/>
        </w:rPr>
        <w:t>学</w:t>
      </w:r>
      <w:r>
        <w:rPr>
          <w:rFonts w:hint="eastAsia" w:ascii="仿宋_GB2312" w:eastAsia="仿宋_GB2312"/>
          <w:sz w:val="32"/>
          <w:szCs w:val="32"/>
        </w:rPr>
        <w:t>函〔</w:t>
      </w:r>
      <w:r>
        <w:rPr>
          <w:rFonts w:hint="eastAsia" w:ascii="仿宋_GB2312" w:eastAsia="仿宋_GB2312"/>
          <w:sz w:val="32"/>
          <w:szCs w:val="32"/>
          <w:lang w:val="en-US" w:eastAsia="zh-CN"/>
        </w:rPr>
        <w:t>2017</w:t>
      </w:r>
      <w:r>
        <w:rPr>
          <w:rFonts w:hint="eastAsia" w:ascii="仿宋_GB2312" w:eastAsia="仿宋_GB2312"/>
          <w:sz w:val="32"/>
          <w:szCs w:val="32"/>
        </w:rPr>
        <w:t>〕</w:t>
      </w:r>
      <w:r>
        <w:rPr>
          <w:rFonts w:hint="eastAsia" w:ascii="仿宋_GB2312" w:eastAsia="仿宋_GB2312"/>
          <w:sz w:val="32"/>
          <w:szCs w:val="32"/>
          <w:lang w:val="en-US" w:eastAsia="zh-CN"/>
        </w:rPr>
        <w:t>06</w:t>
      </w:r>
      <w:bookmarkStart w:id="0" w:name="_GoBack"/>
      <w:bookmarkEnd w:id="0"/>
      <w:r>
        <w:rPr>
          <w:rFonts w:hint="eastAsia" w:ascii="仿宋_GB2312" w:eastAsia="仿宋_GB2312"/>
          <w:sz w:val="32"/>
          <w:szCs w:val="32"/>
        </w:rPr>
        <w:t>号</w:t>
      </w:r>
    </w:p>
    <w:p>
      <w:pPr>
        <w:autoSpaceDE w:val="0"/>
        <w:autoSpaceDN w:val="0"/>
        <w:adjustRightInd w:val="0"/>
        <w:spacing w:line="660" w:lineRule="exact"/>
        <w:jc w:val="both"/>
        <w:rPr>
          <w:rFonts w:hint="eastAsia" w:ascii="方正小标宋简体" w:hAnsi="宋体" w:eastAsia="方正小标宋简体"/>
          <w:sz w:val="44"/>
          <w:szCs w:val="44"/>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关于举办江西省第五届高校辅导员职业能力</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大赛的通知</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r>
        <w:rPr>
          <w:rFonts w:hint="eastAsia" w:ascii="仿宋_GB2312" w:hAnsi="仿宋" w:eastAsia="仿宋_GB2312"/>
          <w:sz w:val="32"/>
          <w:szCs w:val="32"/>
        </w:rPr>
        <w:t>各高等学校：</w:t>
      </w:r>
    </w:p>
    <w:p>
      <w:pPr>
        <w:spacing w:line="600" w:lineRule="exact"/>
        <w:ind w:firstLine="640" w:firstLineChars="200"/>
        <w:rPr>
          <w:rFonts w:ascii="仿宋" w:hAnsi="仿宋" w:eastAsia="仿宋"/>
          <w:sz w:val="32"/>
          <w:szCs w:val="32"/>
        </w:rPr>
      </w:pPr>
      <w:r>
        <w:rPr>
          <w:rFonts w:hint="eastAsia" w:ascii="仿宋_GB2312" w:hAnsi="仿宋" w:eastAsia="仿宋_GB2312"/>
          <w:sz w:val="32"/>
          <w:szCs w:val="32"/>
        </w:rPr>
        <w:t>为深入学习贯彻党的十八大和十八届三中、四中、五中、六中全会精神，深入学习贯彻习近平总书记系列重要讲话精神和治国理政新理念新思想新战略，学习贯彻全国高校思想政治工作会议精神，坚持把立德树人作为中心环节，推动高校辅导员队伍专业化、职业化建设，努力提升我省大学生思想政治教育工作的质量和水平，根据中国高教学会辅导员工作研究会《关于举办第六届全国高校辅导员职业能力大赛的通知》精神，经研究，决定举办江西省第五届高校辅导员职业能力大赛。现将有关事项通知如下：</w:t>
      </w:r>
      <w:r>
        <w:rPr>
          <w:rFonts w:ascii="仿宋_GB2312" w:hAnsi="宋体" w:eastAsia="仿宋_GB2312"/>
          <w:sz w:val="32"/>
          <w:szCs w:val="32"/>
        </w:rPr>
        <w:t> </w:t>
      </w:r>
    </w:p>
    <w:p>
      <w:pPr>
        <w:spacing w:line="600" w:lineRule="exact"/>
        <w:ind w:left="560"/>
        <w:rPr>
          <w:rFonts w:ascii="黑体" w:hAnsi="黑体" w:eastAsia="黑体"/>
          <w:sz w:val="32"/>
          <w:szCs w:val="32"/>
        </w:rPr>
      </w:pPr>
      <w:r>
        <w:rPr>
          <w:rFonts w:hint="eastAsia" w:ascii="黑体" w:hAnsi="黑体" w:eastAsia="黑体"/>
          <w:sz w:val="32"/>
          <w:szCs w:val="32"/>
        </w:rPr>
        <w:t>一、组织单位</w:t>
      </w:r>
      <w:r>
        <w:rPr>
          <w:rFonts w:ascii="黑体" w:hAnsi="宋体" w:eastAsia="黑体"/>
          <w:sz w:val="32"/>
          <w:szCs w:val="32"/>
        </w:rPr>
        <w:t> </w:t>
      </w:r>
    </w:p>
    <w:p>
      <w:pPr>
        <w:spacing w:line="600" w:lineRule="exact"/>
        <w:ind w:left="560"/>
        <w:rPr>
          <w:rFonts w:ascii="仿宋_GB2312" w:hAnsi="仿宋" w:eastAsia="仿宋_GB2312"/>
          <w:sz w:val="32"/>
          <w:szCs w:val="32"/>
        </w:rPr>
      </w:pPr>
      <w:r>
        <w:rPr>
          <w:rFonts w:hint="eastAsia" w:ascii="仿宋_GB2312" w:hAnsi="仿宋" w:eastAsia="仿宋_GB2312"/>
          <w:sz w:val="32"/>
          <w:szCs w:val="32"/>
        </w:rPr>
        <w:t>主办：江西省教育厅</w:t>
      </w:r>
      <w:r>
        <w:rPr>
          <w:rFonts w:ascii="仿宋_GB2312" w:hAnsi="宋体" w:eastAsia="仿宋_GB2312"/>
          <w:sz w:val="32"/>
          <w:szCs w:val="32"/>
        </w:rPr>
        <w:t> </w:t>
      </w:r>
    </w:p>
    <w:p>
      <w:pPr>
        <w:spacing w:line="600" w:lineRule="exact"/>
        <w:ind w:left="560"/>
        <w:rPr>
          <w:rFonts w:ascii="仿宋" w:hAnsi="仿宋" w:eastAsia="仿宋"/>
          <w:sz w:val="32"/>
          <w:szCs w:val="32"/>
        </w:rPr>
      </w:pPr>
      <w:r>
        <w:rPr>
          <w:rFonts w:hint="eastAsia" w:ascii="仿宋_GB2312" w:hAnsi="仿宋" w:eastAsia="仿宋_GB2312"/>
          <w:sz w:val="32"/>
          <w:szCs w:val="32"/>
        </w:rPr>
        <w:t>承办：江西师范大学、江西科技学院</w:t>
      </w:r>
      <w:r>
        <w:rPr>
          <w:rFonts w:ascii="仿宋" w:hAnsi="宋体" w:eastAsia="仿宋"/>
          <w:sz w:val="32"/>
          <w:szCs w:val="32"/>
        </w:rPr>
        <w:t>  </w:t>
      </w:r>
    </w:p>
    <w:p>
      <w:pPr>
        <w:spacing w:line="600" w:lineRule="exact"/>
        <w:ind w:left="560"/>
        <w:rPr>
          <w:rFonts w:ascii="黑体" w:hAnsi="黑体" w:eastAsia="黑体"/>
          <w:sz w:val="32"/>
          <w:szCs w:val="32"/>
        </w:rPr>
      </w:pPr>
      <w:r>
        <w:rPr>
          <w:rFonts w:hint="eastAsia" w:ascii="黑体" w:hAnsi="黑体" w:eastAsia="黑体"/>
          <w:sz w:val="32"/>
          <w:szCs w:val="32"/>
        </w:rPr>
        <w:t>二、参赛人员</w:t>
      </w:r>
      <w:r>
        <w:rPr>
          <w:rFonts w:ascii="黑体" w:hAnsi="宋体" w:eastAsia="黑体"/>
          <w:sz w:val="32"/>
          <w:szCs w:val="32"/>
        </w:rPr>
        <w:t>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全省普通高等学校在岗专职辅导员。本科院校每校推荐</w:t>
      </w:r>
      <w:r>
        <w:rPr>
          <w:rFonts w:ascii="仿宋_GB2312" w:hAnsi="仿宋" w:eastAsia="仿宋_GB2312"/>
          <w:sz w:val="32"/>
          <w:szCs w:val="32"/>
        </w:rPr>
        <w:t>4</w:t>
      </w:r>
      <w:r>
        <w:rPr>
          <w:rFonts w:hint="eastAsia" w:ascii="仿宋_GB2312" w:hAnsi="仿宋" w:eastAsia="仿宋_GB2312"/>
          <w:sz w:val="32"/>
          <w:szCs w:val="32"/>
        </w:rPr>
        <w:t>名辅导员，独立学院、高职高专院校每校推荐</w:t>
      </w:r>
      <w:r>
        <w:rPr>
          <w:rFonts w:ascii="仿宋_GB2312" w:hAnsi="仿宋" w:eastAsia="仿宋_GB2312"/>
          <w:sz w:val="32"/>
          <w:szCs w:val="32"/>
        </w:rPr>
        <w:t>2</w:t>
      </w:r>
      <w:r>
        <w:rPr>
          <w:rFonts w:hint="eastAsia" w:ascii="仿宋_GB2312" w:hAnsi="仿宋" w:eastAsia="仿宋_GB2312"/>
          <w:sz w:val="32"/>
          <w:szCs w:val="32"/>
        </w:rPr>
        <w:t>名辅导员参赛。</w:t>
      </w:r>
    </w:p>
    <w:p>
      <w:pPr>
        <w:spacing w:line="600" w:lineRule="exact"/>
        <w:ind w:left="560"/>
        <w:rPr>
          <w:rFonts w:ascii="黑体" w:hAnsi="黑体" w:eastAsia="黑体"/>
          <w:sz w:val="32"/>
          <w:szCs w:val="32"/>
        </w:rPr>
      </w:pPr>
      <w:r>
        <w:rPr>
          <w:rFonts w:hint="eastAsia" w:ascii="黑体" w:hAnsi="黑体" w:eastAsia="黑体"/>
          <w:sz w:val="32"/>
          <w:szCs w:val="32"/>
        </w:rPr>
        <w:t>三、比赛流程</w:t>
      </w:r>
      <w:r>
        <w:rPr>
          <w:rFonts w:ascii="黑体" w:hAnsi="宋体" w:eastAsia="黑体"/>
          <w:sz w:val="32"/>
          <w:szCs w:val="32"/>
        </w:rPr>
        <w:t>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大赛分初赛、复赛两个阶段。比赛项目参照第六届全国高校辅导员职业能力大赛工作方案</w:t>
      </w:r>
      <w:r>
        <w:rPr>
          <w:rFonts w:ascii="仿宋_GB2312" w:hAnsi="仿宋" w:eastAsia="仿宋_GB2312"/>
          <w:sz w:val="32"/>
          <w:szCs w:val="32"/>
        </w:rPr>
        <w:t>(</w:t>
      </w:r>
      <w:r>
        <w:rPr>
          <w:rFonts w:hint="eastAsia" w:ascii="仿宋_GB2312" w:hAnsi="仿宋" w:eastAsia="仿宋_GB2312"/>
          <w:sz w:val="32"/>
          <w:szCs w:val="32"/>
        </w:rPr>
        <w:t>登陆全国高校辅导员网站查看：</w:t>
      </w:r>
      <w:r>
        <w:rPr>
          <w:rFonts w:ascii="仿宋_GB2312" w:hAnsi="仿宋" w:eastAsia="仿宋_GB2312"/>
          <w:sz w:val="32"/>
          <w:szCs w:val="32"/>
        </w:rPr>
        <w:t>www.gxfdy.edu.cn)</w:t>
      </w:r>
      <w:r>
        <w:rPr>
          <w:rFonts w:hint="eastAsia" w:ascii="仿宋_GB2312" w:hAnsi="仿宋" w:eastAsia="仿宋_GB2312"/>
          <w:sz w:val="32"/>
          <w:szCs w:val="32"/>
        </w:rPr>
        <w:t>，内容包括：笔试（包括基础知识测试、网文写作）、主题班会、案例分析、谈心谈话、主题演讲等五个环节（详见附件</w:t>
      </w:r>
      <w:r>
        <w:rPr>
          <w:rFonts w:ascii="仿宋_GB2312" w:hAnsi="仿宋" w:eastAsia="仿宋_GB2312"/>
          <w:sz w:val="32"/>
          <w:szCs w:val="32"/>
        </w:rPr>
        <w:t>1</w:t>
      </w:r>
      <w:r>
        <w:rPr>
          <w:rFonts w:hint="eastAsia" w:ascii="仿宋_GB2312" w:hAnsi="仿宋" w:eastAsia="仿宋_GB2312"/>
          <w:sz w:val="32"/>
          <w:szCs w:val="32"/>
        </w:rPr>
        <w:t>）。</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初赛于</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日之前由各高校自行组织实施完成；复赛于</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27</w:t>
      </w:r>
      <w:r>
        <w:rPr>
          <w:rFonts w:hint="eastAsia" w:ascii="仿宋_GB2312" w:hAnsi="仿宋" w:eastAsia="仿宋_GB2312"/>
          <w:sz w:val="32"/>
          <w:szCs w:val="32"/>
        </w:rPr>
        <w:t>日至</w:t>
      </w:r>
      <w:r>
        <w:rPr>
          <w:rFonts w:ascii="仿宋_GB2312" w:hAnsi="仿宋" w:eastAsia="仿宋_GB2312"/>
          <w:sz w:val="32"/>
          <w:szCs w:val="32"/>
        </w:rPr>
        <w:t>29</w:t>
      </w:r>
      <w:r>
        <w:rPr>
          <w:rFonts w:hint="eastAsia" w:ascii="仿宋_GB2312" w:hAnsi="仿宋" w:eastAsia="仿宋_GB2312"/>
          <w:sz w:val="32"/>
          <w:szCs w:val="32"/>
        </w:rPr>
        <w:t>日分别在江西师范大学（本科组）和江西科技学院（高职高专组）同时举行。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四、奖项设置</w:t>
      </w:r>
      <w:r>
        <w:rPr>
          <w:rFonts w:ascii="黑体" w:hAnsi="宋体" w:eastAsia="黑体"/>
          <w:sz w:val="32"/>
          <w:szCs w:val="32"/>
        </w:rPr>
        <w:t> </w:t>
      </w:r>
    </w:p>
    <w:p>
      <w:pPr>
        <w:spacing w:line="600" w:lineRule="exact"/>
        <w:ind w:firstLine="640" w:firstLineChars="200"/>
        <w:rPr>
          <w:rFonts w:ascii="仿宋" w:hAnsi="仿宋" w:eastAsia="仿宋"/>
          <w:sz w:val="32"/>
          <w:szCs w:val="32"/>
        </w:rPr>
      </w:pPr>
      <w:r>
        <w:rPr>
          <w:rFonts w:hint="eastAsia" w:ascii="仿宋_GB2312" w:hAnsi="仿宋" w:eastAsia="仿宋_GB2312"/>
          <w:sz w:val="32"/>
          <w:szCs w:val="32"/>
        </w:rPr>
        <w:t>比赛分本科组和高职高专组，设个人一、二、三等奖和优秀组织奖。个人一、二、三等奖分组别原则上按参赛人数的</w:t>
      </w:r>
      <w:r>
        <w:rPr>
          <w:rFonts w:ascii="仿宋_GB2312" w:hAnsi="仿宋" w:eastAsia="仿宋_GB2312"/>
          <w:sz w:val="32"/>
          <w:szCs w:val="32"/>
        </w:rPr>
        <w:t>10%</w:t>
      </w:r>
      <w:r>
        <w:rPr>
          <w:rFonts w:hint="eastAsia" w:ascii="仿宋_GB2312" w:hAnsi="仿宋" w:eastAsia="仿宋_GB2312"/>
          <w:sz w:val="32"/>
          <w:szCs w:val="32"/>
        </w:rPr>
        <w:t>、</w:t>
      </w:r>
      <w:r>
        <w:rPr>
          <w:rFonts w:ascii="仿宋_GB2312" w:hAnsi="仿宋" w:eastAsia="仿宋_GB2312"/>
          <w:sz w:val="32"/>
          <w:szCs w:val="32"/>
        </w:rPr>
        <w:t>15%</w:t>
      </w:r>
      <w:r>
        <w:rPr>
          <w:rFonts w:hint="eastAsia" w:ascii="仿宋_GB2312" w:hAnsi="仿宋" w:eastAsia="仿宋_GB2312"/>
          <w:sz w:val="32"/>
          <w:szCs w:val="32"/>
        </w:rPr>
        <w:t>、</w:t>
      </w:r>
      <w:r>
        <w:rPr>
          <w:rFonts w:ascii="仿宋_GB2312" w:hAnsi="仿宋" w:eastAsia="仿宋_GB2312"/>
          <w:sz w:val="32"/>
          <w:szCs w:val="32"/>
        </w:rPr>
        <w:t>25%</w:t>
      </w:r>
      <w:r>
        <w:rPr>
          <w:rFonts w:hint="eastAsia" w:ascii="仿宋_GB2312" w:hAnsi="仿宋" w:eastAsia="仿宋_GB2312"/>
          <w:sz w:val="32"/>
          <w:szCs w:val="32"/>
        </w:rPr>
        <w:t>设定，根据各选手个人总成绩由高到低确定；优秀组织奖授予承办单位。对获奖个人和单位，由省教育厅颁发荣誉证书。比赛结束后，从个人获奖者中推选</w:t>
      </w:r>
      <w:r>
        <w:rPr>
          <w:rFonts w:ascii="仿宋_GB2312" w:hAnsi="仿宋" w:eastAsia="仿宋_GB2312"/>
          <w:sz w:val="32"/>
          <w:szCs w:val="32"/>
        </w:rPr>
        <w:t>10</w:t>
      </w:r>
      <w:r>
        <w:rPr>
          <w:rFonts w:hint="eastAsia" w:ascii="仿宋_GB2312" w:hAnsi="仿宋" w:eastAsia="仿宋_GB2312"/>
          <w:sz w:val="32"/>
          <w:szCs w:val="32"/>
        </w:rPr>
        <w:t>名优秀选手代表江西省参加全国高校辅导员职业能力大赛第五赛区比赛。</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1.3</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日之前，各高校务必将《江西省第五届高校辅导员职业能力大赛复赛报名表》（见附件</w:t>
      </w:r>
      <w:r>
        <w:rPr>
          <w:rFonts w:ascii="仿宋_GB2312" w:hAnsi="仿宋" w:eastAsia="仿宋_GB2312"/>
          <w:sz w:val="32"/>
          <w:szCs w:val="32"/>
        </w:rPr>
        <w:t>2</w:t>
      </w:r>
      <w:r>
        <w:rPr>
          <w:rFonts w:hint="eastAsia" w:ascii="仿宋_GB2312" w:hAnsi="仿宋" w:eastAsia="仿宋_GB2312"/>
          <w:sz w:val="32"/>
          <w:szCs w:val="32"/>
        </w:rPr>
        <w:t>）及《江西省第五届高校辅导员职业能力大赛复赛参赛回执表》（见附件</w:t>
      </w:r>
      <w:r>
        <w:rPr>
          <w:rFonts w:ascii="仿宋_GB2312" w:hAnsi="仿宋" w:eastAsia="仿宋_GB2312"/>
          <w:sz w:val="32"/>
          <w:szCs w:val="32"/>
        </w:rPr>
        <w:t>3</w:t>
      </w:r>
      <w:r>
        <w:rPr>
          <w:rFonts w:hint="eastAsia" w:ascii="仿宋_GB2312" w:hAnsi="仿宋" w:eastAsia="仿宋_GB2312"/>
          <w:sz w:val="32"/>
          <w:szCs w:val="32"/>
        </w:rPr>
        <w:t>）电子版报送到指定学校，本科院校报送至江西师范大学，高职高院校专报送至江西科技学院。逾期未报者视为弃赛。</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江西师范大学联系人：陶肃琴，联系电话：</w:t>
      </w:r>
      <w:r>
        <w:rPr>
          <w:rFonts w:ascii="仿宋_GB2312" w:hAnsi="仿宋" w:eastAsia="仿宋_GB2312"/>
          <w:sz w:val="32"/>
          <w:szCs w:val="32"/>
        </w:rPr>
        <w:t>13870696565</w:t>
      </w:r>
      <w:r>
        <w:rPr>
          <w:rFonts w:hint="eastAsia" w:ascii="仿宋_GB2312" w:hAnsi="仿宋" w:eastAsia="仿宋_GB2312"/>
          <w:sz w:val="32"/>
          <w:szCs w:val="32"/>
        </w:rPr>
        <w:t>，应群燕，联系电话：</w:t>
      </w:r>
      <w:r>
        <w:rPr>
          <w:rFonts w:ascii="仿宋_GB2312" w:hAnsi="仿宋" w:eastAsia="仿宋_GB2312"/>
          <w:sz w:val="32"/>
          <w:szCs w:val="32"/>
        </w:rPr>
        <w:t>13803501313</w:t>
      </w:r>
      <w:r>
        <w:rPr>
          <w:rFonts w:hint="eastAsia" w:ascii="仿宋_GB2312" w:hAnsi="仿宋" w:eastAsia="仿宋_GB2312"/>
          <w:sz w:val="32"/>
          <w:szCs w:val="32"/>
        </w:rPr>
        <w:t>，办公电话</w:t>
      </w:r>
      <w:r>
        <w:rPr>
          <w:rFonts w:ascii="仿宋_GB2312" w:hAnsi="仿宋" w:eastAsia="仿宋_GB2312"/>
          <w:sz w:val="32"/>
          <w:szCs w:val="32"/>
        </w:rPr>
        <w:t>: 0791-88120143</w:t>
      </w:r>
      <w:r>
        <w:rPr>
          <w:rFonts w:hint="eastAsia" w:ascii="仿宋_GB2312" w:hAnsi="仿宋" w:eastAsia="仿宋_GB2312"/>
          <w:sz w:val="32"/>
          <w:szCs w:val="32"/>
        </w:rPr>
        <w:t>，邮箱：</w:t>
      </w:r>
      <w:r>
        <w:rPr>
          <w:rFonts w:ascii="仿宋_GB2312" w:hAnsi="仿宋" w:eastAsia="仿宋_GB2312"/>
          <w:sz w:val="32"/>
          <w:szCs w:val="32"/>
        </w:rPr>
        <w:t>407419340@qq.com</w:t>
      </w:r>
      <w:r>
        <w:rPr>
          <w:rFonts w:hint="eastAsia" w:ascii="仿宋_GB2312" w:hAnsi="仿宋" w:eastAsia="仿宋_GB2312"/>
          <w:sz w:val="32"/>
          <w:szCs w:val="32"/>
        </w:rPr>
        <w:t>；江西科技学院联系人：</w:t>
      </w:r>
      <w:r>
        <w:rPr>
          <w:rFonts w:hint="eastAsia" w:ascii="仿宋_GB2312" w:hAnsi="宋体" w:eastAsia="仿宋_GB2312" w:cs="宋体"/>
          <w:sz w:val="32"/>
          <w:szCs w:val="32"/>
        </w:rPr>
        <w:t>熊志淘</w:t>
      </w:r>
      <w:r>
        <w:rPr>
          <w:rFonts w:hint="eastAsia" w:ascii="仿宋_GB2312" w:hAnsi="仿宋" w:eastAsia="仿宋_GB2312"/>
          <w:sz w:val="32"/>
          <w:szCs w:val="32"/>
        </w:rPr>
        <w:t>，联系电话：</w:t>
      </w:r>
      <w:r>
        <w:rPr>
          <w:rFonts w:ascii="仿宋_GB2312" w:hAnsi="仿宋" w:eastAsia="仿宋_GB2312"/>
          <w:sz w:val="32"/>
          <w:szCs w:val="32"/>
        </w:rPr>
        <w:t>15879162360</w:t>
      </w:r>
      <w:r>
        <w:rPr>
          <w:rFonts w:hint="eastAsia" w:ascii="仿宋_GB2312" w:hAnsi="仿宋" w:eastAsia="仿宋_GB2312"/>
          <w:sz w:val="32"/>
          <w:szCs w:val="32"/>
        </w:rPr>
        <w:t>，刘磊，联系电话：</w:t>
      </w:r>
      <w:r>
        <w:rPr>
          <w:rFonts w:ascii="仿宋_GB2312" w:hAnsi="仿宋" w:eastAsia="仿宋_GB2312"/>
          <w:sz w:val="32"/>
          <w:szCs w:val="32"/>
        </w:rPr>
        <w:t>13870661385</w:t>
      </w:r>
      <w:r>
        <w:rPr>
          <w:rFonts w:hint="eastAsia" w:ascii="仿宋_GB2312" w:hAnsi="仿宋" w:eastAsia="仿宋_GB2312"/>
          <w:sz w:val="32"/>
          <w:szCs w:val="32"/>
        </w:rPr>
        <w:t>，办公电话：</w:t>
      </w:r>
      <w:r>
        <w:rPr>
          <w:rFonts w:ascii="仿宋_GB2312" w:hAnsi="仿宋" w:eastAsia="仿宋_GB2312"/>
          <w:sz w:val="32"/>
          <w:szCs w:val="32"/>
        </w:rPr>
        <w:t>0791-88136288</w:t>
      </w:r>
      <w:r>
        <w:rPr>
          <w:rFonts w:hint="eastAsia" w:ascii="仿宋_GB2312" w:hAnsi="仿宋" w:eastAsia="仿宋_GB2312"/>
          <w:sz w:val="32"/>
          <w:szCs w:val="32"/>
        </w:rPr>
        <w:t>；邮箱：</w:t>
      </w:r>
      <w:r>
        <w:rPr>
          <w:rFonts w:ascii="仿宋_GB2312" w:hAnsi="仿宋" w:eastAsia="仿宋_GB2312"/>
          <w:sz w:val="32"/>
          <w:szCs w:val="32"/>
        </w:rPr>
        <w:t>26637247@qq.com</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2.3</w:t>
      </w:r>
      <w:r>
        <w:rPr>
          <w:rFonts w:hint="eastAsia" w:ascii="仿宋_GB2312" w:hAnsi="仿宋" w:eastAsia="仿宋_GB2312"/>
          <w:sz w:val="32"/>
          <w:szCs w:val="32"/>
        </w:rPr>
        <w:t>月</w:t>
      </w:r>
      <w:r>
        <w:rPr>
          <w:rFonts w:ascii="仿宋_GB2312" w:hAnsi="仿宋" w:eastAsia="仿宋_GB2312"/>
          <w:sz w:val="32"/>
          <w:szCs w:val="32"/>
        </w:rPr>
        <w:t>27</w:t>
      </w:r>
      <w:r>
        <w:rPr>
          <w:rFonts w:hint="eastAsia" w:ascii="仿宋_GB2312" w:hAnsi="仿宋" w:eastAsia="仿宋_GB2312"/>
          <w:sz w:val="32"/>
          <w:szCs w:val="32"/>
        </w:rPr>
        <w:t>日自行报到（截止到当天</w:t>
      </w:r>
      <w:r>
        <w:rPr>
          <w:rFonts w:ascii="仿宋_GB2312" w:hAnsi="仿宋" w:eastAsia="仿宋_GB2312"/>
          <w:sz w:val="32"/>
          <w:szCs w:val="32"/>
        </w:rPr>
        <w:t>16:30</w:t>
      </w:r>
      <w:r>
        <w:rPr>
          <w:rFonts w:hint="eastAsia" w:ascii="仿宋_GB2312" w:hAnsi="仿宋" w:eastAsia="仿宋_GB2312"/>
          <w:sz w:val="32"/>
          <w:szCs w:val="32"/>
        </w:rPr>
        <w:t>）。本科院校报到地点为江西师范大学瑶湖校区国际交流中心（白鹿会馆）一楼大厅（含选手、领队、观摩人员）；高职高专院校报到地点：南昌市瑶湖高校园区山水青大酒店一楼大厅（含选手、领队、观摩人员）。选手报到时现场提交书面报名表和主题班会视频，并领取《参赛手册》。</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参赛选手、领队往返交通费、住宿费由所在单位承担。</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为方便工作联系，大赛组委会建立了江西省第五届高校辅导员职业能力大赛工作交流</w:t>
      </w:r>
      <w:r>
        <w:rPr>
          <w:rFonts w:ascii="仿宋_GB2312" w:hAnsi="仿宋" w:eastAsia="仿宋_GB2312"/>
          <w:sz w:val="32"/>
          <w:szCs w:val="32"/>
        </w:rPr>
        <w:t>QQ</w:t>
      </w:r>
      <w:r>
        <w:rPr>
          <w:rFonts w:hint="eastAsia" w:ascii="仿宋_GB2312" w:hAnsi="仿宋" w:eastAsia="仿宋_GB2312"/>
          <w:sz w:val="32"/>
          <w:szCs w:val="32"/>
        </w:rPr>
        <w:t>群，本科院校</w:t>
      </w:r>
      <w:r>
        <w:rPr>
          <w:rFonts w:ascii="仿宋_GB2312" w:hAnsi="仿宋" w:eastAsia="仿宋_GB2312"/>
          <w:sz w:val="32"/>
          <w:szCs w:val="32"/>
        </w:rPr>
        <w:t>QQ</w:t>
      </w:r>
      <w:r>
        <w:rPr>
          <w:rFonts w:hint="eastAsia" w:ascii="仿宋_GB2312" w:hAnsi="仿宋" w:eastAsia="仿宋_GB2312"/>
          <w:sz w:val="32"/>
          <w:szCs w:val="32"/>
        </w:rPr>
        <w:t>群号为</w:t>
      </w:r>
      <w:r>
        <w:rPr>
          <w:rFonts w:ascii="仿宋_GB2312" w:hAnsi="仿宋" w:eastAsia="仿宋_GB2312"/>
          <w:sz w:val="32"/>
          <w:szCs w:val="32"/>
        </w:rPr>
        <w:t>: 588560081</w:t>
      </w:r>
      <w:r>
        <w:rPr>
          <w:rFonts w:hint="eastAsia" w:ascii="仿宋_GB2312" w:hAnsi="仿宋" w:eastAsia="仿宋_GB2312"/>
          <w:sz w:val="32"/>
          <w:szCs w:val="32"/>
        </w:rPr>
        <w:t>；高职高专院校</w:t>
      </w:r>
      <w:r>
        <w:rPr>
          <w:rFonts w:ascii="仿宋_GB2312" w:hAnsi="仿宋" w:eastAsia="仿宋_GB2312"/>
          <w:sz w:val="32"/>
          <w:szCs w:val="32"/>
        </w:rPr>
        <w:t>QQ</w:t>
      </w:r>
      <w:r>
        <w:rPr>
          <w:rFonts w:hint="eastAsia" w:ascii="仿宋_GB2312" w:hAnsi="仿宋" w:eastAsia="仿宋_GB2312"/>
          <w:sz w:val="32"/>
          <w:szCs w:val="32"/>
        </w:rPr>
        <w:t>群号为</w:t>
      </w:r>
      <w:r>
        <w:rPr>
          <w:rFonts w:ascii="仿宋_GB2312" w:hAnsi="仿宋" w:eastAsia="仿宋_GB2312"/>
          <w:sz w:val="32"/>
          <w:szCs w:val="32"/>
        </w:rPr>
        <w:t>:252522536</w:t>
      </w:r>
      <w:r>
        <w:rPr>
          <w:rFonts w:hint="eastAsia" w:ascii="仿宋_GB2312" w:hAnsi="仿宋" w:eastAsia="仿宋_GB2312"/>
          <w:sz w:val="32"/>
          <w:szCs w:val="32"/>
        </w:rPr>
        <w:t>。请及时申请加入。</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请各高校认真组织开展初赛，做好复赛选手的选拔、推荐、安全保障等工作。</w:t>
      </w:r>
      <w:r>
        <w:rPr>
          <w:rFonts w:hint="eastAsia" w:ascii="仿宋_GB2312" w:hAnsi="仿宋" w:eastAsia="仿宋_GB2312"/>
          <w:kern w:val="0"/>
          <w:sz w:val="32"/>
          <w:szCs w:val="32"/>
          <w:shd w:val="clear" w:color="auto" w:fill="FFFFFF"/>
        </w:rPr>
        <w:t>为保证比赛公平公正，比赛过程中不能透露辅导员姓名及其所在学校的相关信息。</w:t>
      </w:r>
      <w:r>
        <w:rPr>
          <w:rFonts w:hint="eastAsia" w:ascii="仿宋_GB2312" w:hAnsi="仿宋" w:eastAsia="仿宋_GB2312"/>
          <w:sz w:val="32"/>
          <w:szCs w:val="32"/>
        </w:rPr>
        <w:t>所有选手均要全程参加活动，不得无故提前离赛。</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省教育厅社政处联系人及电话：傅小军，</w:t>
      </w:r>
      <w:r>
        <w:rPr>
          <w:rFonts w:ascii="仿宋_GB2312" w:hAnsi="仿宋" w:eastAsia="仿宋_GB2312"/>
          <w:sz w:val="32"/>
          <w:szCs w:val="32"/>
        </w:rPr>
        <w:t>0791-86765068</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p>
    <w:p>
      <w:pPr>
        <w:widowControl/>
        <w:spacing w:line="600" w:lineRule="exact"/>
        <w:ind w:firstLine="630"/>
        <w:jc w:val="left"/>
        <w:rPr>
          <w:rFonts w:ascii="仿宋_GB2312" w:hAnsi="仿宋" w:eastAsia="仿宋_GB2312"/>
          <w:sz w:val="32"/>
          <w:szCs w:val="32"/>
        </w:rPr>
      </w:pPr>
      <w:r>
        <w:rPr>
          <w:rFonts w:hint="eastAsia" w:ascii="仿宋_GB2312" w:hAnsi="仿宋" w:eastAsia="仿宋_GB2312"/>
          <w:sz w:val="32"/>
          <w:szCs w:val="32"/>
        </w:rPr>
        <w:t>附件：</w:t>
      </w:r>
    </w:p>
    <w:p>
      <w:pPr>
        <w:widowControl/>
        <w:spacing w:line="600" w:lineRule="exact"/>
        <w:ind w:firstLine="630"/>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江西省第五届高校辅导员职业能力大赛复赛实施方案</w:t>
      </w:r>
    </w:p>
    <w:p>
      <w:pPr>
        <w:widowControl/>
        <w:spacing w:line="600" w:lineRule="exact"/>
        <w:ind w:firstLine="630"/>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江西省第五届高校辅导员职业能力大赛复赛报名表</w:t>
      </w:r>
    </w:p>
    <w:p>
      <w:pPr>
        <w:widowControl/>
        <w:spacing w:line="600" w:lineRule="exact"/>
        <w:ind w:firstLine="630"/>
        <w:jc w:val="lef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江西省第五届高校辅导员职业能力大赛复赛参赛回执表</w:t>
      </w:r>
      <w:r>
        <w:rPr>
          <w:rFonts w:ascii="仿宋_GB2312" w:hAnsi="仿宋" w:eastAsia="仿宋_GB2312"/>
          <w:sz w:val="32"/>
          <w:szCs w:val="32"/>
        </w:rPr>
        <w:t xml:space="preserve">   </w:t>
      </w:r>
    </w:p>
    <w:p>
      <w:pPr>
        <w:widowControl/>
        <w:spacing w:line="600" w:lineRule="exact"/>
        <w:ind w:firstLine="630"/>
        <w:jc w:val="left"/>
        <w:rPr>
          <w:rFonts w:ascii="仿宋_GB2312" w:hAnsi="仿宋" w:eastAsia="仿宋_GB2312"/>
          <w:sz w:val="32"/>
          <w:szCs w:val="32"/>
        </w:rPr>
      </w:pPr>
    </w:p>
    <w:p>
      <w:pPr>
        <w:widowControl/>
        <w:spacing w:line="600" w:lineRule="exact"/>
        <w:ind w:firstLine="630"/>
        <w:jc w:val="left"/>
        <w:rPr>
          <w:rFonts w:ascii="仿宋_GB2312" w:hAnsi="仿宋" w:eastAsia="仿宋_GB2312"/>
          <w:sz w:val="32"/>
          <w:szCs w:val="32"/>
        </w:rPr>
      </w:pPr>
    </w:p>
    <w:p>
      <w:pPr>
        <w:widowControl/>
        <w:spacing w:line="600" w:lineRule="exact"/>
        <w:ind w:firstLine="630"/>
        <w:jc w:val="left"/>
        <w:rPr>
          <w:rFonts w:ascii="仿宋_GB2312" w:hAnsi="仿宋" w:eastAsia="仿宋_GB2312"/>
          <w:sz w:val="32"/>
          <w:szCs w:val="32"/>
        </w:rPr>
      </w:pPr>
    </w:p>
    <w:p>
      <w:pPr>
        <w:widowControl/>
        <w:spacing w:line="600" w:lineRule="exact"/>
        <w:ind w:firstLine="630"/>
        <w:jc w:val="left"/>
        <w:rPr>
          <w:rFonts w:ascii="仿宋_GB2312" w:hAnsi="仿宋" w:eastAsia="仿宋_GB2312"/>
          <w:sz w:val="32"/>
          <w:szCs w:val="32"/>
        </w:rPr>
      </w:pPr>
    </w:p>
    <w:p>
      <w:pPr>
        <w:widowControl/>
        <w:spacing w:line="600" w:lineRule="exact"/>
        <w:ind w:firstLine="630"/>
        <w:jc w:val="lef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江西省教育厅</w:t>
      </w:r>
      <w:r>
        <w:rPr>
          <w:rFonts w:ascii="仿宋_GB2312" w:hAnsi="仿宋" w:eastAsia="仿宋_GB2312"/>
          <w:sz w:val="32"/>
          <w:szCs w:val="32"/>
        </w:rPr>
        <w:t> </w:t>
      </w:r>
    </w:p>
    <w:p>
      <w:pPr>
        <w:snapToGrid w:val="0"/>
        <w:spacing w:line="600" w:lineRule="exact"/>
        <w:ind w:right="640" w:firstLine="5440" w:firstLineChars="1700"/>
        <w:rPr>
          <w:rFonts w:ascii="仿宋_GB2312" w:hAnsi="仿宋" w:eastAsia="仿宋_GB2312"/>
          <w:sz w:val="32"/>
          <w:szCs w:val="32"/>
        </w:rPr>
      </w:pP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2</w:t>
      </w:r>
      <w:r>
        <w:rPr>
          <w:rFonts w:hint="eastAsia" w:ascii="仿宋_GB2312" w:hAnsi="仿宋" w:eastAsia="仿宋_GB2312"/>
          <w:sz w:val="32"/>
          <w:szCs w:val="32"/>
        </w:rPr>
        <w:t>月</w:t>
      </w:r>
      <w:r>
        <w:rPr>
          <w:rFonts w:ascii="仿宋_GB2312" w:hAnsi="仿宋" w:eastAsia="仿宋_GB2312"/>
          <w:sz w:val="32"/>
          <w:szCs w:val="32"/>
        </w:rPr>
        <w:t>19</w:t>
      </w:r>
      <w:r>
        <w:rPr>
          <w:rFonts w:hint="eastAsia" w:ascii="仿宋_GB2312" w:hAnsi="仿宋" w:eastAsia="仿宋_GB2312"/>
          <w:sz w:val="32"/>
          <w:szCs w:val="32"/>
        </w:rPr>
        <w:t>日</w:t>
      </w:r>
    </w:p>
    <w:p>
      <w:pPr>
        <w:widowControl/>
        <w:jc w:val="left"/>
        <w:rPr>
          <w:rFonts w:ascii="仿宋" w:hAnsi="仿宋" w:eastAsia="仿宋" w:cs="宋体"/>
          <w:b/>
          <w:bCs/>
          <w:color w:val="000000"/>
          <w:kern w:val="0"/>
          <w:sz w:val="32"/>
          <w:szCs w:val="32"/>
        </w:rPr>
      </w:pPr>
      <w:r>
        <w:rPr>
          <w:rFonts w:ascii="仿宋" w:hAnsi="仿宋" w:eastAsia="仿宋" w:cs="宋体"/>
          <w:b/>
          <w:bCs/>
          <w:color w:val="000000"/>
          <w:kern w:val="0"/>
          <w:sz w:val="32"/>
          <w:szCs w:val="32"/>
        </w:rPr>
        <w:br w:type="page"/>
      </w:r>
    </w:p>
    <w:p>
      <w:pPr>
        <w:widowControl/>
        <w:rPr>
          <w:rFonts w:ascii="宋体" w:cs="宋体"/>
          <w:b/>
          <w:bCs/>
          <w:color w:val="000000"/>
          <w:kern w:val="0"/>
          <w:sz w:val="32"/>
          <w:szCs w:val="32"/>
        </w:rPr>
      </w:pPr>
      <w:r>
        <w:rPr>
          <w:rFonts w:hint="eastAsia" w:ascii="黑体" w:hAnsi="黑体" w:eastAsia="黑体" w:cs="宋体"/>
          <w:bCs/>
          <w:color w:val="000000"/>
          <w:kern w:val="0"/>
          <w:sz w:val="32"/>
          <w:szCs w:val="32"/>
        </w:rPr>
        <w:t>附件</w:t>
      </w:r>
      <w:r>
        <w:rPr>
          <w:rFonts w:ascii="黑体" w:hAnsi="黑体" w:eastAsia="黑体" w:cs="宋体"/>
          <w:bCs/>
          <w:color w:val="000000"/>
          <w:kern w:val="0"/>
          <w:sz w:val="32"/>
          <w:szCs w:val="32"/>
        </w:rPr>
        <w:t>1</w:t>
      </w:r>
    </w:p>
    <w:p>
      <w:pPr>
        <w:widowControl/>
        <w:rPr>
          <w:rFonts w:ascii="宋体" w:cs="宋体"/>
          <w:b/>
          <w:bCs/>
          <w:color w:val="000000"/>
          <w:kern w:val="0"/>
          <w:sz w:val="32"/>
          <w:szCs w:val="32"/>
        </w:rPr>
      </w:pPr>
    </w:p>
    <w:p>
      <w:pPr>
        <w:widowControl/>
        <w:spacing w:line="7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江西省第五届高校辅导员</w:t>
      </w:r>
    </w:p>
    <w:p>
      <w:pPr>
        <w:widowControl/>
        <w:spacing w:line="70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职业能力大赛复赛实施方案</w:t>
      </w:r>
    </w:p>
    <w:p>
      <w:pPr>
        <w:widowControl/>
        <w:spacing w:line="520" w:lineRule="exact"/>
        <w:ind w:firstLine="630" w:firstLineChars="196"/>
        <w:rPr>
          <w:rFonts w:ascii="仿宋" w:hAnsi="仿宋" w:eastAsia="仿宋"/>
          <w:b/>
          <w:bCs/>
          <w:color w:val="000000"/>
          <w:kern w:val="0"/>
          <w:sz w:val="32"/>
          <w:szCs w:val="32"/>
        </w:rPr>
      </w:pPr>
    </w:p>
    <w:p>
      <w:pPr>
        <w:widowControl/>
        <w:spacing w:line="520" w:lineRule="exact"/>
        <w:ind w:firstLine="630" w:firstLineChars="196"/>
        <w:rPr>
          <w:rFonts w:ascii="仿宋" w:hAnsi="仿宋" w:eastAsia="仿宋"/>
          <w:b/>
          <w:bCs/>
          <w:color w:val="000000"/>
          <w:kern w:val="0"/>
          <w:sz w:val="32"/>
          <w:szCs w:val="32"/>
        </w:rPr>
      </w:pPr>
      <w:r>
        <w:rPr>
          <w:rFonts w:hint="eastAsia" w:ascii="仿宋" w:hAnsi="仿宋" w:eastAsia="仿宋"/>
          <w:b/>
          <w:bCs/>
          <w:color w:val="000000"/>
          <w:kern w:val="0"/>
          <w:sz w:val="32"/>
          <w:szCs w:val="32"/>
        </w:rPr>
        <w:t>一、比赛规程</w:t>
      </w:r>
    </w:p>
    <w:p>
      <w:pPr>
        <w:widowControl/>
        <w:spacing w:line="520"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（一）预赛阶段</w:t>
      </w:r>
    </w:p>
    <w:p>
      <w:pPr>
        <w:widowControl/>
        <w:spacing w:line="520" w:lineRule="exact"/>
        <w:ind w:firstLine="630" w:firstLineChars="196"/>
        <w:rPr>
          <w:rFonts w:ascii="仿宋" w:hAnsi="仿宋" w:eastAsia="仿宋"/>
          <w:b/>
          <w:bCs/>
          <w:color w:val="000000"/>
          <w:kern w:val="0"/>
          <w:sz w:val="32"/>
          <w:szCs w:val="32"/>
        </w:rPr>
      </w:pPr>
      <w:r>
        <w:rPr>
          <w:rFonts w:ascii="仿宋" w:hAnsi="仿宋" w:eastAsia="仿宋"/>
          <w:b/>
          <w:bCs/>
          <w:color w:val="000000"/>
          <w:kern w:val="0"/>
          <w:sz w:val="32"/>
          <w:szCs w:val="32"/>
        </w:rPr>
        <w:t>1.</w:t>
      </w:r>
      <w:r>
        <w:rPr>
          <w:rFonts w:hint="eastAsia" w:ascii="仿宋" w:hAnsi="仿宋" w:eastAsia="仿宋"/>
          <w:b/>
          <w:bCs/>
          <w:color w:val="000000"/>
          <w:kern w:val="0"/>
          <w:sz w:val="32"/>
          <w:szCs w:val="32"/>
        </w:rPr>
        <w:t>笔试测试规程</w:t>
      </w:r>
    </w:p>
    <w:p>
      <w:pPr>
        <w:widowControl/>
        <w:shd w:val="clear" w:color="auto" w:fill="FFFFFF"/>
        <w:spacing w:line="560" w:lineRule="exact"/>
        <w:ind w:firstLine="600"/>
        <w:jc w:val="left"/>
        <w:rPr>
          <w:rFonts w:ascii="仿宋_GB2312" w:hAnsi="仿宋" w:eastAsia="仿宋_GB2312"/>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和治国理政新理念新思想新战略、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体，主要考察辅导员理论素养、文字表达能力以及网络素养。笔试限时</w:t>
      </w:r>
      <w:r>
        <w:rPr>
          <w:rFonts w:ascii="仿宋_GB2312" w:hAnsi="仿宋" w:eastAsia="仿宋_GB2312"/>
          <w:bCs/>
          <w:color w:val="000000"/>
          <w:kern w:val="0"/>
          <w:sz w:val="32"/>
          <w:szCs w:val="32"/>
        </w:rPr>
        <w:t>120</w:t>
      </w:r>
      <w:r>
        <w:rPr>
          <w:rFonts w:hint="eastAsia" w:ascii="仿宋_GB2312" w:hAnsi="仿宋" w:eastAsia="仿宋_GB2312"/>
          <w:bCs/>
          <w:color w:val="000000"/>
          <w:kern w:val="0"/>
          <w:sz w:val="32"/>
          <w:szCs w:val="32"/>
        </w:rPr>
        <w:t>分钟。</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）参赛选手须持身份证和参赛证参加比赛，并将证件放置在座位右上角。参赛选手应遵守赛场纪律，严格遵守比赛时间。参赛选手须提前</w:t>
      </w:r>
      <w:r>
        <w:rPr>
          <w:rFonts w:ascii="仿宋_GB2312" w:hAnsi="仿宋" w:eastAsia="仿宋_GB2312"/>
          <w:bCs/>
          <w:color w:val="000000"/>
          <w:kern w:val="0"/>
          <w:sz w:val="32"/>
          <w:szCs w:val="32"/>
        </w:rPr>
        <w:t>15</w:t>
      </w:r>
      <w:r>
        <w:rPr>
          <w:rFonts w:hint="eastAsia" w:ascii="仿宋_GB2312" w:hAnsi="仿宋" w:eastAsia="仿宋_GB2312"/>
          <w:bCs/>
          <w:color w:val="000000"/>
          <w:kern w:val="0"/>
          <w:sz w:val="32"/>
          <w:szCs w:val="32"/>
        </w:rPr>
        <w:t>分钟进入考场，并按指定座位入座。迟到</w:t>
      </w:r>
      <w:r>
        <w:rPr>
          <w:rFonts w:ascii="仿宋_GB2312" w:hAnsi="仿宋" w:eastAsia="仿宋_GB2312"/>
          <w:bCs/>
          <w:color w:val="000000"/>
          <w:kern w:val="0"/>
          <w:sz w:val="32"/>
          <w:szCs w:val="32"/>
        </w:rPr>
        <w:t>15</w:t>
      </w:r>
      <w:r>
        <w:rPr>
          <w:rFonts w:hint="eastAsia" w:ascii="仿宋_GB2312" w:hAnsi="仿宋" w:eastAsia="仿宋_GB2312"/>
          <w:bCs/>
          <w:color w:val="000000"/>
          <w:kern w:val="0"/>
          <w:sz w:val="32"/>
          <w:szCs w:val="32"/>
        </w:rPr>
        <w:t>分钟者不得参加比赛。</w:t>
      </w:r>
    </w:p>
    <w:p>
      <w:pPr>
        <w:widowControl/>
        <w:spacing w:line="520" w:lineRule="exact"/>
        <w:ind w:firstLine="643" w:firstLineChars="200"/>
        <w:rPr>
          <w:rFonts w:ascii="仿宋" w:hAnsi="仿宋" w:eastAsia="仿宋"/>
          <w:b/>
          <w:bCs/>
          <w:color w:val="000000"/>
          <w:kern w:val="0"/>
          <w:sz w:val="32"/>
          <w:szCs w:val="32"/>
        </w:rPr>
      </w:pPr>
      <w:r>
        <w:rPr>
          <w:rFonts w:ascii="仿宋" w:hAnsi="仿宋" w:eastAsia="仿宋"/>
          <w:b/>
          <w:bCs/>
          <w:color w:val="000000"/>
          <w:kern w:val="0"/>
          <w:sz w:val="32"/>
          <w:szCs w:val="32"/>
        </w:rPr>
        <w:t>2.</w:t>
      </w:r>
      <w:r>
        <w:rPr>
          <w:rFonts w:hint="eastAsia" w:ascii="仿宋" w:hAnsi="仿宋" w:eastAsia="仿宋"/>
          <w:b/>
          <w:bCs/>
          <w:color w:val="000000"/>
          <w:kern w:val="0"/>
          <w:sz w:val="32"/>
          <w:szCs w:val="32"/>
        </w:rPr>
        <w:t>主题班会规程</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）采用视频展示的方式进行。主要考察辅导员综合运用思想政治教育、社会学、心理学、管理学、教育学等相关学科的知识和方法开展大学生思想政治教育的能力。视频内容包含班会方案阐述（不超过</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分钟）、班会组织情景再现等，提前录制好送评委阅评。班会视频不得做成活动纪录，不得做成艺术片，视频透露个人和学校信息的减分（部分有行业特色的学校除外）。要求视频图像、声音清晰，无抖动、无杂音。限时</w:t>
      </w:r>
      <w:r>
        <w:rPr>
          <w:rFonts w:ascii="仿宋_GB2312" w:hAnsi="仿宋" w:eastAsia="仿宋_GB2312"/>
          <w:bCs/>
          <w:color w:val="000000"/>
          <w:kern w:val="0"/>
          <w:sz w:val="32"/>
          <w:szCs w:val="32"/>
        </w:rPr>
        <w:t>10</w:t>
      </w:r>
      <w:r>
        <w:rPr>
          <w:rFonts w:hint="eastAsia" w:ascii="仿宋_GB2312" w:hAnsi="仿宋" w:eastAsia="仿宋_GB2312"/>
          <w:bCs/>
          <w:color w:val="000000"/>
          <w:kern w:val="0"/>
          <w:sz w:val="32"/>
          <w:szCs w:val="32"/>
        </w:rPr>
        <w:t>分钟。</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）参赛选手的主题班会视频于</w:t>
      </w:r>
      <w:r>
        <w:rPr>
          <w:rFonts w:ascii="仿宋_GB2312" w:hAnsi="仿宋" w:eastAsia="仿宋_GB2312"/>
          <w:bCs/>
          <w:kern w:val="0"/>
          <w:sz w:val="32"/>
          <w:szCs w:val="32"/>
        </w:rPr>
        <w:t>3</w:t>
      </w:r>
      <w:r>
        <w:rPr>
          <w:rFonts w:hint="eastAsia" w:ascii="仿宋_GB2312" w:hAnsi="仿宋" w:eastAsia="仿宋_GB2312"/>
          <w:bCs/>
          <w:kern w:val="0"/>
          <w:sz w:val="32"/>
          <w:szCs w:val="32"/>
        </w:rPr>
        <w:t>月</w:t>
      </w:r>
      <w:r>
        <w:rPr>
          <w:rFonts w:ascii="仿宋_GB2312" w:hAnsi="仿宋" w:eastAsia="仿宋_GB2312"/>
          <w:bCs/>
          <w:kern w:val="0"/>
          <w:sz w:val="32"/>
          <w:szCs w:val="32"/>
        </w:rPr>
        <w:t>27</w:t>
      </w:r>
      <w:r>
        <w:rPr>
          <w:rFonts w:hint="eastAsia" w:ascii="仿宋_GB2312" w:hAnsi="仿宋" w:eastAsia="仿宋_GB2312"/>
          <w:bCs/>
          <w:kern w:val="0"/>
          <w:sz w:val="32"/>
          <w:szCs w:val="32"/>
        </w:rPr>
        <w:t>日</w:t>
      </w:r>
      <w:r>
        <w:rPr>
          <w:rFonts w:ascii="仿宋_GB2312" w:hAnsi="仿宋" w:eastAsia="仿宋_GB2312"/>
          <w:bCs/>
          <w:kern w:val="0"/>
          <w:sz w:val="32"/>
          <w:szCs w:val="32"/>
        </w:rPr>
        <w:t>16</w:t>
      </w:r>
      <w:r>
        <w:rPr>
          <w:rFonts w:hint="eastAsia" w:ascii="仿宋_GB2312" w:hAnsi="仿宋" w:eastAsia="仿宋_GB2312"/>
          <w:bCs/>
          <w:kern w:val="0"/>
          <w:sz w:val="32"/>
          <w:szCs w:val="32"/>
        </w:rPr>
        <w:t>：</w:t>
      </w:r>
      <w:r>
        <w:rPr>
          <w:rFonts w:ascii="仿宋_GB2312" w:hAnsi="仿宋" w:eastAsia="仿宋_GB2312"/>
          <w:bCs/>
          <w:kern w:val="0"/>
          <w:sz w:val="32"/>
          <w:szCs w:val="32"/>
        </w:rPr>
        <w:t>30</w:t>
      </w:r>
      <w:r>
        <w:rPr>
          <w:rFonts w:hint="eastAsia" w:ascii="仿宋_GB2312" w:hAnsi="仿宋" w:eastAsia="仿宋_GB2312"/>
          <w:bCs/>
          <w:kern w:val="0"/>
          <w:sz w:val="32"/>
          <w:szCs w:val="32"/>
        </w:rPr>
        <w:t>前报到时提交</w:t>
      </w:r>
      <w:r>
        <w:rPr>
          <w:rFonts w:hint="eastAsia" w:ascii="仿宋_GB2312" w:hAnsi="仿宋" w:eastAsia="仿宋_GB2312"/>
          <w:bCs/>
          <w:color w:val="000000"/>
          <w:kern w:val="0"/>
          <w:sz w:val="32"/>
          <w:szCs w:val="32"/>
        </w:rPr>
        <w:t>。主题班会统一采用</w:t>
      </w:r>
      <w:r>
        <w:rPr>
          <w:rFonts w:ascii="仿宋_GB2312" w:hAnsi="仿宋" w:eastAsia="仿宋_GB2312"/>
          <w:bCs/>
          <w:color w:val="000000"/>
          <w:kern w:val="0"/>
          <w:sz w:val="32"/>
          <w:szCs w:val="32"/>
        </w:rPr>
        <w:t>U</w:t>
      </w:r>
      <w:r>
        <w:rPr>
          <w:rFonts w:hint="eastAsia" w:ascii="仿宋_GB2312" w:hAnsi="仿宋" w:eastAsia="仿宋_GB2312"/>
          <w:bCs/>
          <w:color w:val="000000"/>
          <w:kern w:val="0"/>
          <w:sz w:val="32"/>
          <w:szCs w:val="32"/>
        </w:rPr>
        <w:t>盘形式报送（</w:t>
      </w:r>
      <w:r>
        <w:rPr>
          <w:rFonts w:ascii="仿宋_GB2312" w:hAnsi="仿宋" w:eastAsia="仿宋_GB2312"/>
          <w:bCs/>
          <w:color w:val="000000"/>
          <w:kern w:val="0"/>
          <w:sz w:val="32"/>
          <w:szCs w:val="32"/>
        </w:rPr>
        <w:t>U</w:t>
      </w:r>
      <w:r>
        <w:rPr>
          <w:rFonts w:hint="eastAsia" w:ascii="仿宋_GB2312" w:hAnsi="仿宋" w:eastAsia="仿宋_GB2312"/>
          <w:bCs/>
          <w:color w:val="000000"/>
          <w:kern w:val="0"/>
          <w:sz w:val="32"/>
          <w:szCs w:val="32"/>
        </w:rPr>
        <w:t>盘必须是未使用过的新</w:t>
      </w:r>
      <w:r>
        <w:rPr>
          <w:rFonts w:ascii="仿宋_GB2312" w:hAnsi="仿宋" w:eastAsia="仿宋_GB2312"/>
          <w:bCs/>
          <w:color w:val="000000"/>
          <w:kern w:val="0"/>
          <w:sz w:val="32"/>
          <w:szCs w:val="32"/>
        </w:rPr>
        <w:t>U</w:t>
      </w:r>
      <w:r>
        <w:rPr>
          <w:rFonts w:hint="eastAsia" w:ascii="仿宋_GB2312" w:hAnsi="仿宋" w:eastAsia="仿宋_GB2312"/>
          <w:bCs/>
          <w:color w:val="000000"/>
          <w:kern w:val="0"/>
          <w:sz w:val="32"/>
          <w:szCs w:val="32"/>
        </w:rPr>
        <w:t>盘，内容只有主题班会一项）。</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特别提醒：参赛作品原则上不退还作者，组委会有权在相关活动和资料中使用（包括印制光盘、编辑画册或用于展览、宣传等），不支付作者稿酬，作者享有署名权。</w:t>
      </w:r>
    </w:p>
    <w:p>
      <w:pPr>
        <w:widowControl/>
        <w:spacing w:line="520" w:lineRule="exact"/>
        <w:ind w:firstLine="630" w:firstLineChars="196"/>
        <w:rPr>
          <w:rFonts w:ascii="仿宋" w:hAnsi="仿宋" w:eastAsia="仿宋"/>
          <w:b/>
          <w:bCs/>
          <w:color w:val="000000"/>
          <w:kern w:val="0"/>
          <w:sz w:val="32"/>
          <w:szCs w:val="32"/>
        </w:rPr>
      </w:pPr>
      <w:r>
        <w:rPr>
          <w:rFonts w:ascii="仿宋" w:hAnsi="仿宋" w:eastAsia="仿宋"/>
          <w:b/>
          <w:bCs/>
          <w:color w:val="000000"/>
          <w:kern w:val="0"/>
          <w:sz w:val="32"/>
          <w:szCs w:val="32"/>
        </w:rPr>
        <w:t>3.</w:t>
      </w:r>
      <w:r>
        <w:rPr>
          <w:rFonts w:hint="eastAsia" w:ascii="仿宋" w:hAnsi="仿宋" w:eastAsia="仿宋"/>
          <w:b/>
          <w:bCs/>
          <w:color w:val="000000"/>
          <w:kern w:val="0"/>
          <w:sz w:val="32"/>
          <w:szCs w:val="32"/>
        </w:rPr>
        <w:t>案例分析规程</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w:t>
      </w:r>
      <w:r>
        <w:rPr>
          <w:rFonts w:hint="eastAsia" w:ascii="仿宋_GB2312" w:hAnsi="仿宋" w:eastAsia="仿宋_GB2312"/>
          <w:kern w:val="0"/>
          <w:sz w:val="32"/>
          <w:szCs w:val="32"/>
          <w:shd w:val="clear" w:color="auto" w:fill="FFFFFF"/>
        </w:rPr>
        <w:t>参赛选手现场抽题，围绕案例中的问题本质、解决思路、实施办法及相关启示进行阐述。主要考察辅导员分析问题、研判问题、解决问题的能力。限时</w:t>
      </w:r>
      <w:r>
        <w:rPr>
          <w:rFonts w:ascii="仿宋_GB2312" w:hAnsi="仿宋" w:eastAsia="仿宋_GB2312"/>
          <w:kern w:val="0"/>
          <w:sz w:val="32"/>
          <w:szCs w:val="32"/>
          <w:shd w:val="clear" w:color="auto" w:fill="FFFFFF"/>
        </w:rPr>
        <w:t>5</w:t>
      </w:r>
      <w:r>
        <w:rPr>
          <w:rFonts w:hint="eastAsia" w:ascii="仿宋_GB2312" w:hAnsi="仿宋" w:eastAsia="仿宋_GB2312"/>
          <w:kern w:val="0"/>
          <w:sz w:val="32"/>
          <w:szCs w:val="32"/>
          <w:shd w:val="clear" w:color="auto" w:fill="FFFFFF"/>
        </w:rPr>
        <w:t>分钟。</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）此项以现场展示方式进行，其他人员可现场观摩。选手出场顺序由赛前选手会抽签决定，选手须提前了解比赛流程与规则。参赛选手在休息室等候，按抽签顺序进行比赛，每位选手需提前</w:t>
      </w:r>
      <w:r>
        <w:rPr>
          <w:rFonts w:ascii="仿宋_GB2312" w:hAnsi="仿宋" w:eastAsia="仿宋_GB2312"/>
          <w:bCs/>
          <w:color w:val="000000"/>
          <w:kern w:val="0"/>
          <w:sz w:val="32"/>
          <w:szCs w:val="32"/>
        </w:rPr>
        <w:t>5</w:t>
      </w:r>
      <w:r>
        <w:rPr>
          <w:rFonts w:hint="eastAsia" w:ascii="仿宋_GB2312" w:hAnsi="仿宋" w:eastAsia="仿宋_GB2312"/>
          <w:bCs/>
          <w:color w:val="000000"/>
          <w:kern w:val="0"/>
          <w:sz w:val="32"/>
          <w:szCs w:val="32"/>
        </w:rPr>
        <w:t>分钟到指定地点抽取案例分析题目。</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3</w:t>
      </w:r>
      <w:r>
        <w:rPr>
          <w:rFonts w:hint="eastAsia" w:ascii="仿宋_GB2312" w:hAnsi="仿宋" w:eastAsia="仿宋_GB2312"/>
          <w:bCs/>
          <w:color w:val="000000"/>
          <w:kern w:val="0"/>
          <w:sz w:val="32"/>
          <w:szCs w:val="32"/>
        </w:rPr>
        <w:t>）参赛选手须严格遵守比赛时间，主持人宣布时间到时必须停止比赛。比赛结束前</w:t>
      </w:r>
      <w:r>
        <w:rPr>
          <w:rFonts w:ascii="仿宋_GB2312" w:hAnsi="仿宋" w:eastAsia="仿宋_GB2312"/>
          <w:bCs/>
          <w:color w:val="000000"/>
          <w:kern w:val="0"/>
          <w:sz w:val="32"/>
          <w:szCs w:val="32"/>
        </w:rPr>
        <w:t>30</w:t>
      </w:r>
      <w:r>
        <w:rPr>
          <w:rFonts w:hint="eastAsia" w:ascii="仿宋_GB2312" w:hAnsi="仿宋" w:eastAsia="仿宋_GB2312"/>
          <w:bCs/>
          <w:color w:val="000000"/>
          <w:kern w:val="0"/>
          <w:sz w:val="32"/>
          <w:szCs w:val="32"/>
        </w:rPr>
        <w:t>秒钟，现场工作人员将会给予提示。</w:t>
      </w:r>
    </w:p>
    <w:p>
      <w:pPr>
        <w:widowControl/>
        <w:spacing w:line="520"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（二）决赛阶段</w:t>
      </w:r>
    </w:p>
    <w:p>
      <w:pPr>
        <w:widowControl/>
        <w:spacing w:line="520" w:lineRule="exact"/>
        <w:ind w:firstLine="630" w:firstLineChars="196"/>
        <w:rPr>
          <w:rFonts w:ascii="仿宋" w:hAnsi="仿宋" w:eastAsia="仿宋"/>
          <w:b/>
          <w:bCs/>
          <w:color w:val="000000"/>
          <w:kern w:val="0"/>
          <w:sz w:val="32"/>
          <w:szCs w:val="32"/>
        </w:rPr>
      </w:pPr>
      <w:r>
        <w:rPr>
          <w:rFonts w:ascii="仿宋" w:hAnsi="仿宋" w:eastAsia="仿宋"/>
          <w:b/>
          <w:bCs/>
          <w:color w:val="000000"/>
          <w:kern w:val="0"/>
          <w:sz w:val="32"/>
          <w:szCs w:val="32"/>
        </w:rPr>
        <w:t>1.</w:t>
      </w:r>
      <w:r>
        <w:rPr>
          <w:rFonts w:hint="eastAsia" w:ascii="仿宋" w:hAnsi="仿宋" w:eastAsia="仿宋"/>
          <w:b/>
          <w:bCs/>
          <w:color w:val="000000"/>
          <w:kern w:val="0"/>
          <w:sz w:val="32"/>
          <w:szCs w:val="32"/>
        </w:rPr>
        <w:t>谈心谈话规程</w:t>
      </w:r>
    </w:p>
    <w:p>
      <w:pPr>
        <w:widowControl/>
        <w:shd w:val="clear" w:color="auto" w:fill="FFFFFF"/>
        <w:spacing w:line="560" w:lineRule="exact"/>
        <w:ind w:firstLine="600"/>
        <w:jc w:val="left"/>
        <w:rPr>
          <w:rFonts w:ascii="仿宋_GB2312" w:hAnsi="仿宋" w:eastAsia="仿宋_GB2312"/>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w:t>
      </w:r>
      <w:r>
        <w:rPr>
          <w:rFonts w:hint="eastAsia" w:ascii="仿宋_GB2312" w:hAnsi="仿宋" w:eastAsia="仿宋_GB2312"/>
          <w:kern w:val="0"/>
          <w:sz w:val="32"/>
          <w:szCs w:val="32"/>
          <w:shd w:val="clear" w:color="auto" w:fill="FFFFFF"/>
        </w:rPr>
        <w:t>参赛选手现场抽题，抽谈话对象，根据题目要求，以情景再现的方式开展谈心谈话。主要考察辅导员对相关政策、学生特征、学生成长成才规律的了解把握及对学生的教育引导能力。限时</w:t>
      </w:r>
      <w:r>
        <w:rPr>
          <w:rFonts w:ascii="仿宋_GB2312" w:hAnsi="仿宋" w:eastAsia="仿宋_GB2312"/>
          <w:kern w:val="0"/>
          <w:sz w:val="32"/>
          <w:szCs w:val="32"/>
          <w:shd w:val="clear" w:color="auto" w:fill="FFFFFF"/>
        </w:rPr>
        <w:t>6</w:t>
      </w:r>
      <w:r>
        <w:rPr>
          <w:rFonts w:hint="eastAsia" w:ascii="仿宋_GB2312" w:hAnsi="仿宋" w:eastAsia="仿宋_GB2312"/>
          <w:kern w:val="0"/>
          <w:sz w:val="32"/>
          <w:szCs w:val="32"/>
          <w:shd w:val="clear" w:color="auto" w:fill="FFFFFF"/>
        </w:rPr>
        <w:t>分钟。</w:t>
      </w:r>
    </w:p>
    <w:p>
      <w:pPr>
        <w:widowControl/>
        <w:spacing w:line="520" w:lineRule="exact"/>
        <w:ind w:firstLine="640" w:firstLineChars="200"/>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）此项在决赛阶段以现场展示方式进行，其他人员可现场观摩。选手出场顺序由赛前选手会抽签决定，选手须提前了解比赛流程与规则。参赛选手在休息室等候，按抽签顺序进行比赛，每位选手需提前</w:t>
      </w:r>
      <w:r>
        <w:rPr>
          <w:rFonts w:ascii="仿宋_GB2312" w:hAnsi="仿宋" w:eastAsia="仿宋_GB2312"/>
          <w:bCs/>
          <w:color w:val="000000"/>
          <w:kern w:val="0"/>
          <w:sz w:val="32"/>
          <w:szCs w:val="32"/>
        </w:rPr>
        <w:t>5</w:t>
      </w:r>
      <w:r>
        <w:rPr>
          <w:rFonts w:hint="eastAsia" w:ascii="仿宋_GB2312" w:hAnsi="仿宋" w:eastAsia="仿宋_GB2312"/>
          <w:bCs/>
          <w:color w:val="000000"/>
          <w:kern w:val="0"/>
          <w:sz w:val="32"/>
          <w:szCs w:val="32"/>
        </w:rPr>
        <w:t>分钟到指定地点抽取谈心谈话试题和谈话对象。</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3</w:t>
      </w:r>
      <w:r>
        <w:rPr>
          <w:rFonts w:hint="eastAsia" w:ascii="仿宋_GB2312" w:hAnsi="仿宋" w:eastAsia="仿宋_GB2312"/>
          <w:bCs/>
          <w:color w:val="000000"/>
          <w:kern w:val="0"/>
          <w:sz w:val="32"/>
          <w:szCs w:val="32"/>
        </w:rPr>
        <w:t>）参赛选手须严格遵守比赛时间，主持人宣布时间到时必须停止比赛。比赛结束前</w:t>
      </w:r>
      <w:r>
        <w:rPr>
          <w:rFonts w:ascii="仿宋_GB2312" w:hAnsi="仿宋" w:eastAsia="仿宋_GB2312"/>
          <w:bCs/>
          <w:color w:val="000000"/>
          <w:kern w:val="0"/>
          <w:sz w:val="32"/>
          <w:szCs w:val="32"/>
        </w:rPr>
        <w:t>30</w:t>
      </w:r>
      <w:r>
        <w:rPr>
          <w:rFonts w:hint="eastAsia" w:ascii="仿宋_GB2312" w:hAnsi="仿宋" w:eastAsia="仿宋_GB2312"/>
          <w:bCs/>
          <w:color w:val="000000"/>
          <w:kern w:val="0"/>
          <w:sz w:val="32"/>
          <w:szCs w:val="32"/>
        </w:rPr>
        <w:t>秒钟，现场工作人员将会给予提示。</w:t>
      </w:r>
    </w:p>
    <w:p>
      <w:pPr>
        <w:widowControl/>
        <w:spacing w:line="520" w:lineRule="exact"/>
        <w:ind w:firstLine="630" w:firstLineChars="196"/>
        <w:rPr>
          <w:rFonts w:ascii="仿宋" w:hAnsi="仿宋" w:eastAsia="仿宋"/>
          <w:b/>
          <w:bCs/>
          <w:color w:val="000000"/>
          <w:kern w:val="0"/>
          <w:sz w:val="32"/>
          <w:szCs w:val="32"/>
        </w:rPr>
      </w:pPr>
      <w:r>
        <w:rPr>
          <w:rFonts w:ascii="仿宋" w:hAnsi="仿宋" w:eastAsia="仿宋"/>
          <w:b/>
          <w:bCs/>
          <w:color w:val="000000"/>
          <w:kern w:val="0"/>
          <w:sz w:val="32"/>
          <w:szCs w:val="32"/>
        </w:rPr>
        <w:t>2.</w:t>
      </w:r>
      <w:r>
        <w:rPr>
          <w:rFonts w:hint="eastAsia" w:ascii="仿宋" w:hAnsi="仿宋" w:eastAsia="仿宋"/>
          <w:b/>
          <w:bCs/>
          <w:color w:val="000000"/>
          <w:kern w:val="0"/>
          <w:sz w:val="32"/>
          <w:szCs w:val="32"/>
        </w:rPr>
        <w:t>主题演讲规程</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1</w:t>
      </w:r>
      <w:r>
        <w:rPr>
          <w:rFonts w:hint="eastAsia" w:ascii="仿宋_GB2312" w:hAnsi="仿宋" w:eastAsia="仿宋_GB2312"/>
          <w:bCs/>
          <w:color w:val="000000"/>
          <w:kern w:val="0"/>
          <w:sz w:val="32"/>
          <w:szCs w:val="32"/>
        </w:rPr>
        <w:t>）分为</w:t>
      </w:r>
      <w:r>
        <w:rPr>
          <w:rFonts w:hint="eastAsia" w:ascii="仿宋_GB2312" w:hAnsi="仿宋" w:eastAsia="仿宋_GB2312"/>
          <w:kern w:val="0"/>
          <w:sz w:val="32"/>
          <w:szCs w:val="32"/>
          <w:shd w:val="clear" w:color="auto" w:fill="FFFFFF"/>
        </w:rPr>
        <w:t>命题演讲（比赛前一天晚上抽题）和即兴演讲（比赛前</w:t>
      </w:r>
      <w:r>
        <w:rPr>
          <w:rFonts w:ascii="仿宋_GB2312" w:hAnsi="仿宋" w:eastAsia="仿宋_GB2312"/>
          <w:kern w:val="0"/>
          <w:sz w:val="32"/>
          <w:szCs w:val="32"/>
          <w:shd w:val="clear" w:color="auto" w:fill="FFFFFF"/>
        </w:rPr>
        <w:t>15</w:t>
      </w:r>
      <w:r>
        <w:rPr>
          <w:rFonts w:hint="eastAsia" w:ascii="仿宋_GB2312" w:hAnsi="仿宋" w:eastAsia="仿宋_GB2312"/>
          <w:kern w:val="0"/>
          <w:sz w:val="32"/>
          <w:szCs w:val="32"/>
          <w:shd w:val="clear" w:color="auto" w:fill="FFFFFF"/>
        </w:rPr>
        <w:t>分钟现场抽题）两种方式，由选手自主选择。主要考察辅导员逻辑思维及讲授能力。演讲中不能出现辅导员姓名及其所在学校的相关信息和相关问题。限时</w:t>
      </w:r>
      <w:r>
        <w:rPr>
          <w:rFonts w:ascii="仿宋_GB2312" w:hAnsi="仿宋" w:eastAsia="仿宋_GB2312"/>
          <w:kern w:val="0"/>
          <w:sz w:val="32"/>
          <w:szCs w:val="32"/>
          <w:shd w:val="clear" w:color="auto" w:fill="FFFFFF"/>
        </w:rPr>
        <w:t>5</w:t>
      </w:r>
      <w:r>
        <w:rPr>
          <w:rFonts w:hint="eastAsia" w:ascii="仿宋_GB2312" w:hAnsi="仿宋" w:eastAsia="仿宋_GB2312"/>
          <w:kern w:val="0"/>
          <w:sz w:val="32"/>
          <w:szCs w:val="32"/>
          <w:shd w:val="clear" w:color="auto" w:fill="FFFFFF"/>
        </w:rPr>
        <w:t>分钟。</w:t>
      </w:r>
    </w:p>
    <w:p>
      <w:pPr>
        <w:widowControl/>
        <w:spacing w:line="520" w:lineRule="exact"/>
        <w:ind w:firstLine="627" w:firstLineChars="196"/>
        <w:rPr>
          <w:rFonts w:ascii="仿宋_GB2312" w:hAnsi="仿宋" w:eastAsia="仿宋_GB2312"/>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2</w:t>
      </w:r>
      <w:r>
        <w:rPr>
          <w:rFonts w:hint="eastAsia" w:ascii="仿宋_GB2312" w:hAnsi="仿宋" w:eastAsia="仿宋_GB2312"/>
          <w:bCs/>
          <w:color w:val="000000"/>
          <w:kern w:val="0"/>
          <w:sz w:val="32"/>
          <w:szCs w:val="32"/>
        </w:rPr>
        <w:t>）选手出场顺序由赛前选手会抽签决定，选手须提前了解比赛流程与规则。参赛选手在休息室等候，按抽签顺序进行比赛。</w:t>
      </w:r>
    </w:p>
    <w:p>
      <w:pPr>
        <w:widowControl/>
        <w:spacing w:line="520" w:lineRule="exact"/>
        <w:ind w:firstLine="627" w:firstLineChars="196"/>
        <w:rPr>
          <w:rFonts w:ascii="仿宋" w:hAnsi="仿宋" w:eastAsia="仿宋"/>
          <w:bCs/>
          <w:color w:val="000000"/>
          <w:kern w:val="0"/>
          <w:sz w:val="32"/>
          <w:szCs w:val="32"/>
        </w:rPr>
      </w:pPr>
      <w:r>
        <w:rPr>
          <w:rFonts w:hint="eastAsia" w:ascii="仿宋_GB2312" w:hAnsi="仿宋" w:eastAsia="仿宋_GB2312"/>
          <w:bCs/>
          <w:color w:val="000000"/>
          <w:kern w:val="0"/>
          <w:sz w:val="32"/>
          <w:szCs w:val="32"/>
        </w:rPr>
        <w:t>（</w:t>
      </w:r>
      <w:r>
        <w:rPr>
          <w:rFonts w:ascii="仿宋_GB2312" w:hAnsi="仿宋" w:eastAsia="仿宋_GB2312"/>
          <w:bCs/>
          <w:color w:val="000000"/>
          <w:kern w:val="0"/>
          <w:sz w:val="32"/>
          <w:szCs w:val="32"/>
        </w:rPr>
        <w:t>3</w:t>
      </w:r>
      <w:r>
        <w:rPr>
          <w:rFonts w:hint="eastAsia" w:ascii="仿宋_GB2312" w:hAnsi="仿宋" w:eastAsia="仿宋_GB2312"/>
          <w:bCs/>
          <w:color w:val="000000"/>
          <w:kern w:val="0"/>
          <w:sz w:val="32"/>
          <w:szCs w:val="32"/>
        </w:rPr>
        <w:t>）参赛选手须严格遵守比赛时间，主持人宣布时间到时必须停止比赛。比赛结束前</w:t>
      </w:r>
      <w:r>
        <w:rPr>
          <w:rFonts w:ascii="仿宋_GB2312" w:hAnsi="仿宋" w:eastAsia="仿宋_GB2312"/>
          <w:bCs/>
          <w:color w:val="000000"/>
          <w:kern w:val="0"/>
          <w:sz w:val="32"/>
          <w:szCs w:val="32"/>
        </w:rPr>
        <w:t>30</w:t>
      </w:r>
      <w:r>
        <w:rPr>
          <w:rFonts w:hint="eastAsia" w:ascii="仿宋_GB2312" w:hAnsi="仿宋" w:eastAsia="仿宋_GB2312"/>
          <w:bCs/>
          <w:color w:val="000000"/>
          <w:kern w:val="0"/>
          <w:sz w:val="32"/>
          <w:szCs w:val="32"/>
        </w:rPr>
        <w:t>秒钟，现场工作人员将会给予提示。</w:t>
      </w:r>
    </w:p>
    <w:p>
      <w:pPr>
        <w:widowControl/>
        <w:ind w:firstLine="642"/>
        <w:rPr>
          <w:rFonts w:hint="eastAsia" w:ascii="宋体" w:hAnsi="宋体" w:cs="宋体"/>
          <w:b/>
          <w:bCs/>
          <w:color w:val="000000"/>
          <w:kern w:val="0"/>
          <w:sz w:val="32"/>
          <w:szCs w:val="32"/>
        </w:rPr>
      </w:pPr>
      <w:r>
        <w:rPr>
          <w:rFonts w:hint="eastAsia" w:ascii="宋体" w:hAnsi="宋体" w:cs="宋体"/>
          <w:b/>
          <w:bCs/>
          <w:color w:val="000000"/>
          <w:kern w:val="0"/>
          <w:sz w:val="32"/>
          <w:szCs w:val="32"/>
        </w:rPr>
        <w:t>二、日程安排</w:t>
      </w: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p>
      <w:pPr>
        <w:widowControl/>
        <w:ind w:firstLine="642"/>
        <w:rPr>
          <w:rFonts w:hint="eastAsia" w:ascii="宋体" w:hAnsi="宋体" w:cs="宋体"/>
          <w:b/>
          <w:bCs/>
          <w:color w:val="000000"/>
          <w:kern w:val="0"/>
          <w:sz w:val="32"/>
          <w:szCs w:val="32"/>
        </w:rPr>
      </w:pPr>
    </w:p>
    <w:tbl>
      <w:tblPr>
        <w:tblStyle w:val="12"/>
        <w:tblpPr w:leftFromText="180" w:rightFromText="180" w:vertAnchor="text" w:horzAnchor="page" w:tblpX="1829" w:tblpY="457"/>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7"/>
        <w:gridCol w:w="3059"/>
        <w:gridCol w:w="2236"/>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赛前准备</w:t>
            </w:r>
          </w:p>
        </w:tc>
        <w:tc>
          <w:tcPr>
            <w:tcW w:w="305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工作内容</w:t>
            </w:r>
          </w:p>
        </w:tc>
        <w:tc>
          <w:tcPr>
            <w:tcW w:w="2236"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时</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间</w:t>
            </w:r>
          </w:p>
        </w:tc>
        <w:tc>
          <w:tcPr>
            <w:tcW w:w="219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地</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2" w:hRule="exac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报到</w:t>
            </w:r>
          </w:p>
        </w:tc>
        <w:tc>
          <w:tcPr>
            <w:tcW w:w="305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核对报名信息；</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领取参赛手册和参赛证；</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办理住宿登记；</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提交主题班会相关资料；</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、抽取案例分析预赛顺序</w:t>
            </w:r>
          </w:p>
        </w:tc>
        <w:tc>
          <w:tcPr>
            <w:tcW w:w="2236"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27</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9:30-16:30</w:t>
            </w:r>
          </w:p>
        </w:tc>
        <w:tc>
          <w:tcPr>
            <w:tcW w:w="219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白鹿会馆一楼大厅</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sz w:val="24"/>
                <w:szCs w:val="24"/>
              </w:rPr>
              <w:t>山水青大酒店一楼大厅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9" w:hRule="exact"/>
        </w:trPr>
        <w:tc>
          <w:tcPr>
            <w:tcW w:w="1547" w:type="dxa"/>
            <w:tcMar>
              <w:top w:w="0" w:type="dxa"/>
              <w:left w:w="108" w:type="dxa"/>
              <w:bottom w:w="0" w:type="dxa"/>
              <w:right w:w="108" w:type="dxa"/>
            </w:tcMar>
            <w:vAlign w:val="bottom"/>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赛前领队会</w:t>
            </w:r>
          </w:p>
          <w:p>
            <w:pPr>
              <w:widowControl/>
              <w:spacing w:before="100" w:beforeAutospacing="1" w:after="100" w:afterAutospacing="1"/>
              <w:jc w:val="center"/>
              <w:rPr>
                <w:rFonts w:ascii="仿宋_GB2312" w:hAnsi="仿宋_GB2312" w:eastAsia="仿宋_GB2312" w:cs="仿宋_GB2312"/>
                <w:kern w:val="0"/>
                <w:sz w:val="24"/>
                <w:szCs w:val="24"/>
              </w:rPr>
            </w:pPr>
          </w:p>
        </w:tc>
        <w:tc>
          <w:tcPr>
            <w:tcW w:w="3059" w:type="dxa"/>
            <w:tcMar>
              <w:top w:w="0" w:type="dxa"/>
              <w:left w:w="108" w:type="dxa"/>
              <w:bottom w:w="0" w:type="dxa"/>
              <w:right w:w="108" w:type="dxa"/>
            </w:tcMar>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安排大赛相关事宜</w:t>
            </w:r>
          </w:p>
        </w:tc>
        <w:tc>
          <w:tcPr>
            <w:tcW w:w="2236" w:type="dxa"/>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27</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19:30</w:t>
            </w:r>
          </w:p>
        </w:tc>
        <w:tc>
          <w:tcPr>
            <w:tcW w:w="2199" w:type="dxa"/>
            <w:tcMar>
              <w:top w:w="0" w:type="dxa"/>
              <w:left w:w="108" w:type="dxa"/>
              <w:bottom w:w="0" w:type="dxa"/>
              <w:right w:w="108" w:type="dxa"/>
            </w:tcMar>
            <w:vAlign w:val="center"/>
          </w:tcPr>
          <w:p>
            <w:pPr>
              <w:widowControl/>
              <w:spacing w:line="2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白鹿会馆二楼会场</w:t>
            </w:r>
          </w:p>
          <w:p>
            <w:pPr>
              <w:widowControl/>
              <w:spacing w:line="2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sz w:val="24"/>
                <w:szCs w:val="24"/>
              </w:rPr>
              <w:t>江西科技学院行政楼南一楼第三会议室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预赛方式</w:t>
            </w:r>
          </w:p>
        </w:tc>
        <w:tc>
          <w:tcPr>
            <w:tcW w:w="305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预赛内容</w:t>
            </w:r>
          </w:p>
        </w:tc>
        <w:tc>
          <w:tcPr>
            <w:tcW w:w="2236"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时</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间</w:t>
            </w:r>
          </w:p>
        </w:tc>
        <w:tc>
          <w:tcPr>
            <w:tcW w:w="219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地</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9" w:hRule="atLeas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笔试</w:t>
            </w:r>
          </w:p>
        </w:tc>
        <w:tc>
          <w:tcPr>
            <w:tcW w:w="305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基础知识测试、网文写作</w:t>
            </w:r>
          </w:p>
        </w:tc>
        <w:tc>
          <w:tcPr>
            <w:tcW w:w="2236"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28</w:t>
            </w:r>
            <w:r>
              <w:rPr>
                <w:rFonts w:hint="eastAsia" w:ascii="仿宋_GB2312" w:hAnsi="仿宋_GB2312" w:eastAsia="仿宋_GB2312" w:cs="仿宋_GB2312"/>
                <w:kern w:val="0"/>
                <w:sz w:val="24"/>
                <w:szCs w:val="24"/>
              </w:rPr>
              <w:t>日</w:t>
            </w:r>
          </w:p>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9:30-11:30</w:t>
            </w:r>
          </w:p>
        </w:tc>
        <w:tc>
          <w:tcPr>
            <w:tcW w:w="219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届时见《参赛手册》</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高职高专组：届时见《参赛手册》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8" w:hRule="exac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视频展播</w:t>
            </w:r>
          </w:p>
        </w:tc>
        <w:tc>
          <w:tcPr>
            <w:tcW w:w="305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主题班会（本、专科各分三组）</w:t>
            </w:r>
          </w:p>
        </w:tc>
        <w:tc>
          <w:tcPr>
            <w:tcW w:w="2236"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28</w:t>
            </w:r>
            <w:r>
              <w:rPr>
                <w:rFonts w:hint="eastAsia" w:ascii="仿宋_GB2312" w:hAnsi="仿宋_GB2312" w:eastAsia="仿宋_GB2312" w:cs="仿宋_GB2312"/>
                <w:kern w:val="0"/>
                <w:sz w:val="24"/>
                <w:szCs w:val="24"/>
              </w:rPr>
              <w:t>日</w:t>
            </w:r>
          </w:p>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8:30-17:00</w:t>
            </w:r>
          </w:p>
        </w:tc>
        <w:tc>
          <w:tcPr>
            <w:tcW w:w="219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本</w:t>
            </w:r>
            <w:r>
              <w:rPr>
                <w:rFonts w:hint="eastAsia" w:ascii="仿宋_GB2312" w:hAnsi="仿宋_GB2312" w:eastAsia="仿宋_GB2312" w:cs="仿宋_GB2312"/>
                <w:sz w:val="24"/>
                <w:szCs w:val="24"/>
              </w:rPr>
              <w:t>科组：届时见《参赛手册》</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高职高专组：届时见《参赛手册》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5" w:hRule="exact"/>
        </w:trPr>
        <w:tc>
          <w:tcPr>
            <w:tcW w:w="1547"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现场展示</w:t>
            </w:r>
          </w:p>
        </w:tc>
        <w:tc>
          <w:tcPr>
            <w:tcW w:w="305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案例分析（本、专科各分三组）</w:t>
            </w:r>
          </w:p>
        </w:tc>
        <w:tc>
          <w:tcPr>
            <w:tcW w:w="223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28</w:t>
            </w:r>
            <w:r>
              <w:rPr>
                <w:rFonts w:hint="eastAsia" w:ascii="仿宋_GB2312" w:hAnsi="仿宋_GB2312" w:eastAsia="仿宋_GB2312" w:cs="仿宋_GB2312"/>
                <w:kern w:val="0"/>
                <w:sz w:val="24"/>
                <w:szCs w:val="24"/>
              </w:rPr>
              <w:t>日</w:t>
            </w:r>
          </w:p>
          <w:p>
            <w:pPr>
              <w:widowControl/>
              <w:spacing w:line="400" w:lineRule="exact"/>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14:00-18:00</w:t>
            </w:r>
          </w:p>
        </w:tc>
        <w:tc>
          <w:tcPr>
            <w:tcW w:w="219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白鹿会馆一楼会场、二楼会场、二楼</w:t>
            </w:r>
            <w:r>
              <w:rPr>
                <w:rFonts w:ascii="仿宋_GB2312" w:hAnsi="仿宋_GB2312" w:eastAsia="仿宋_GB2312" w:cs="仿宋_GB2312"/>
                <w:sz w:val="24"/>
                <w:szCs w:val="24"/>
              </w:rPr>
              <w:t>KTV</w:t>
            </w:r>
            <w:r>
              <w:rPr>
                <w:rFonts w:hint="eastAsia" w:ascii="仿宋_GB2312" w:hAnsi="仿宋_GB2312" w:eastAsia="仿宋_GB2312" w:cs="仿宋_GB2312"/>
                <w:sz w:val="24"/>
                <w:szCs w:val="24"/>
              </w:rPr>
              <w:t>会议室</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sz w:val="24"/>
                <w:szCs w:val="24"/>
              </w:rPr>
              <w:t>江西科技学院学术报告厅</w:t>
            </w:r>
            <w:r>
              <w:rPr>
                <w:rFonts w:ascii="仿宋_GB2312" w:hAnsi="仿宋_GB2312" w:eastAsia="仿宋_GB2312" w:cs="仿宋_GB2312"/>
                <w:sz w:val="24"/>
                <w:szCs w:val="24"/>
              </w:rPr>
              <w:t>A</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C</w:t>
            </w:r>
            <w:r>
              <w:rPr>
                <w:rFonts w:hint="eastAsia" w:ascii="仿宋_GB2312" w:hAnsi="仿宋_GB2312" w:eastAsia="仿宋_GB2312" w:cs="仿宋_GB2312"/>
                <w:sz w:val="24"/>
                <w:szCs w:val="24"/>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9" w:hRule="exact"/>
        </w:trPr>
        <w:tc>
          <w:tcPr>
            <w:tcW w:w="1547" w:type="dxa"/>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决赛前选手会</w:t>
            </w:r>
          </w:p>
        </w:tc>
        <w:tc>
          <w:tcPr>
            <w:tcW w:w="3059" w:type="dxa"/>
            <w:tcMar>
              <w:top w:w="0" w:type="dxa"/>
              <w:left w:w="108" w:type="dxa"/>
              <w:bottom w:w="0" w:type="dxa"/>
              <w:right w:w="108" w:type="dxa"/>
            </w:tcMar>
            <w:vAlign w:val="center"/>
          </w:tcPr>
          <w:p>
            <w:pPr>
              <w:spacing w:before="100" w:beforeAutospacing="1" w:after="100" w:afterAutospacing="1"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安排决赛相关事宜、抽取决</w:t>
            </w:r>
            <w:r>
              <w:rPr>
                <w:rFonts w:hint="eastAsia" w:ascii="仿宋_GB2312" w:hAnsi="仿宋_GB2312" w:eastAsia="仿宋_GB2312" w:cs="仿宋_GB2312"/>
                <w:spacing w:val="-6"/>
                <w:kern w:val="0"/>
                <w:sz w:val="24"/>
                <w:szCs w:val="24"/>
              </w:rPr>
              <w:t>赛谈心谈话及主题演讲顺序</w:t>
            </w:r>
          </w:p>
        </w:tc>
        <w:tc>
          <w:tcPr>
            <w:tcW w:w="2236" w:type="dxa"/>
            <w:tcMar>
              <w:top w:w="0" w:type="dxa"/>
              <w:left w:w="108" w:type="dxa"/>
              <w:bottom w:w="0" w:type="dxa"/>
              <w:right w:w="108" w:type="dxa"/>
            </w:tcMar>
            <w:vAlign w:val="center"/>
          </w:tcPr>
          <w:p>
            <w:pPr>
              <w:spacing w:line="40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28</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20:00-20:30</w:t>
            </w:r>
          </w:p>
        </w:tc>
        <w:tc>
          <w:tcPr>
            <w:tcW w:w="2199" w:type="dxa"/>
            <w:tcMar>
              <w:top w:w="0" w:type="dxa"/>
              <w:left w:w="108" w:type="dxa"/>
              <w:bottom w:w="0" w:type="dxa"/>
              <w:right w:w="108" w:type="dxa"/>
            </w:tcMar>
            <w:vAlign w:val="center"/>
          </w:tcPr>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白鹿会馆二楼会场</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sz w:val="24"/>
                <w:szCs w:val="24"/>
              </w:rPr>
              <w:t>江西科技学院学术报告厅</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041" w:type="dxa"/>
            <w:gridSpan w:val="4"/>
            <w:tcMar>
              <w:top w:w="0" w:type="dxa"/>
              <w:left w:w="108" w:type="dxa"/>
              <w:bottom w:w="0" w:type="dxa"/>
              <w:right w:w="108" w:type="dxa"/>
            </w:tcMar>
            <w:vAlign w:val="center"/>
          </w:tcPr>
          <w:p>
            <w:pPr>
              <w:widowControl/>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本、专科组笔试、主题班会、案例分析三项综合成绩原则上各取前</w:t>
            </w:r>
            <w:r>
              <w:rPr>
                <w:rFonts w:ascii="仿宋_GB2312" w:hAnsi="仿宋_GB2312" w:eastAsia="仿宋_GB2312" w:cs="仿宋_GB2312"/>
                <w:kern w:val="0"/>
                <w:sz w:val="24"/>
                <w:szCs w:val="24"/>
              </w:rPr>
              <w:t>25%</w:t>
            </w:r>
            <w:r>
              <w:rPr>
                <w:rFonts w:hint="eastAsia" w:ascii="仿宋_GB2312" w:hAnsi="仿宋_GB2312" w:eastAsia="仿宋_GB2312" w:cs="仿宋_GB2312"/>
                <w:kern w:val="0"/>
                <w:sz w:val="24"/>
                <w:szCs w:val="24"/>
              </w:rPr>
              <w:t>名进入决赛</w:t>
            </w:r>
          </w:p>
        </w:tc>
      </w:tr>
    </w:tbl>
    <w:p>
      <w:pPr>
        <w:widowControl/>
        <w:spacing w:line="520" w:lineRule="exact"/>
        <w:rPr>
          <w:rFonts w:ascii="仿宋" w:hAnsi="仿宋" w:eastAsia="仿宋"/>
          <w:b/>
          <w:bCs/>
          <w:color w:val="000000"/>
          <w:kern w:val="0"/>
          <w:sz w:val="32"/>
          <w:szCs w:val="32"/>
        </w:rPr>
      </w:pPr>
    </w:p>
    <w:tbl>
      <w:tblPr>
        <w:tblStyle w:val="12"/>
        <w:tblpPr w:leftFromText="180" w:rightFromText="180" w:vertAnchor="text" w:tblpXSpec="cent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6"/>
        <w:gridCol w:w="2592"/>
        <w:gridCol w:w="272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4118" w:type="dxa"/>
            <w:gridSpan w:val="2"/>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决赛内容与方式</w:t>
            </w:r>
          </w:p>
        </w:tc>
        <w:tc>
          <w:tcPr>
            <w:tcW w:w="2724"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时</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间</w:t>
            </w:r>
          </w:p>
        </w:tc>
        <w:tc>
          <w:tcPr>
            <w:tcW w:w="2199"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地</w:t>
            </w:r>
            <w:r>
              <w:rPr>
                <w:rFonts w:ascii="仿宋_GB2312" w:hAnsi="仿宋_GB2312" w:eastAsia="仿宋_GB2312" w:cs="仿宋_GB2312"/>
                <w:b/>
                <w:bCs/>
                <w:kern w:val="0"/>
                <w:sz w:val="24"/>
                <w:szCs w:val="24"/>
              </w:rPr>
              <w:t> </w:t>
            </w:r>
            <w:r>
              <w:rPr>
                <w:rFonts w:hint="eastAsia" w:ascii="仿宋_GB2312" w:hAnsi="仿宋_GB2312" w:eastAsia="仿宋_GB2312" w:cs="仿宋_GB2312"/>
                <w:b/>
                <w:bCs/>
                <w:kern w:val="0"/>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4118" w:type="dxa"/>
            <w:gridSpan w:val="2"/>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谈心谈话（本专科各分一组）</w:t>
            </w:r>
          </w:p>
        </w:tc>
        <w:tc>
          <w:tcPr>
            <w:tcW w:w="2724" w:type="dxa"/>
            <w:tcMar>
              <w:top w:w="0" w:type="dxa"/>
              <w:left w:w="108" w:type="dxa"/>
              <w:bottom w:w="0" w:type="dxa"/>
              <w:right w:w="108" w:type="dxa"/>
            </w:tcMar>
            <w:vAlign w:val="center"/>
          </w:tcPr>
          <w:p>
            <w:pPr>
              <w:widowControl/>
              <w:spacing w:before="100" w:beforeAutospacing="1" w:after="100" w:afterAutospacing="1"/>
              <w:ind w:firstLine="240" w:firstLineChars="10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29</w:t>
            </w:r>
            <w:r>
              <w:rPr>
                <w:rFonts w:hint="eastAsia" w:ascii="仿宋_GB2312" w:hAnsi="仿宋_GB2312" w:eastAsia="仿宋_GB2312" w:cs="仿宋_GB2312"/>
                <w:kern w:val="0"/>
                <w:sz w:val="24"/>
                <w:szCs w:val="24"/>
              </w:rPr>
              <w:t>日</w:t>
            </w:r>
          </w:p>
          <w:p>
            <w:pPr>
              <w:widowControl/>
              <w:spacing w:before="100" w:beforeAutospacing="1" w:after="100" w:afterAutospacing="1"/>
              <w:ind w:firstLine="240" w:firstLineChars="100"/>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8:30-12:00</w:t>
            </w:r>
          </w:p>
        </w:tc>
        <w:tc>
          <w:tcPr>
            <w:tcW w:w="2199" w:type="dxa"/>
            <w:tcMar>
              <w:top w:w="0" w:type="dxa"/>
              <w:left w:w="108" w:type="dxa"/>
              <w:bottom w:w="0" w:type="dxa"/>
              <w:right w:w="108" w:type="dxa"/>
            </w:tcMar>
            <w:vAlign w:val="center"/>
          </w:tcPr>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本科组：</w:t>
            </w:r>
            <w:r>
              <w:rPr>
                <w:rFonts w:hint="eastAsia" w:ascii="仿宋_GB2312" w:hAnsi="仿宋_GB2312" w:eastAsia="仿宋_GB2312" w:cs="仿宋_GB2312"/>
                <w:sz w:val="24"/>
                <w:szCs w:val="24"/>
              </w:rPr>
              <w:t>白鹿会馆二楼会场</w:t>
            </w:r>
          </w:p>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sz w:val="24"/>
                <w:szCs w:val="24"/>
              </w:rPr>
              <w:t>江西科技学院学术报告厅</w:t>
            </w:r>
            <w:r>
              <w:rPr>
                <w:rFonts w:ascii="仿宋_GB2312" w:hAnsi="仿宋_GB2312" w:eastAsia="仿宋_GB2312" w:cs="仿宋_GB2312"/>
                <w:sz w:val="24"/>
                <w:szCs w:val="24"/>
              </w:rPr>
              <w:t>A</w:t>
            </w:r>
            <w:r>
              <w:rPr>
                <w:rFonts w:hint="eastAsia" w:ascii="仿宋_GB2312" w:hAnsi="仿宋_GB2312" w:eastAsia="仿宋_GB2312" w:cs="仿宋_GB2312"/>
                <w:sz w:val="24"/>
                <w:szCs w:val="24"/>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4118" w:type="dxa"/>
            <w:gridSpan w:val="2"/>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主题演讲（本专科各分一组）</w:t>
            </w:r>
          </w:p>
        </w:tc>
        <w:tc>
          <w:tcPr>
            <w:tcW w:w="2724" w:type="dxa"/>
            <w:tcMar>
              <w:top w:w="0" w:type="dxa"/>
              <w:left w:w="108" w:type="dxa"/>
              <w:bottom w:w="0" w:type="dxa"/>
              <w:right w:w="108" w:type="dxa"/>
            </w:tcMar>
            <w:vAlign w:val="center"/>
          </w:tcPr>
          <w:p>
            <w:pPr>
              <w:widowControl/>
              <w:spacing w:before="100" w:beforeAutospacing="1" w:after="100" w:afterAutospacing="1"/>
              <w:ind w:firstLine="240" w:firstLineChars="100"/>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29</w:t>
            </w:r>
            <w:r>
              <w:rPr>
                <w:rFonts w:hint="eastAsia" w:ascii="仿宋_GB2312" w:hAnsi="仿宋_GB2312" w:eastAsia="仿宋_GB2312" w:cs="仿宋_GB2312"/>
                <w:kern w:val="0"/>
                <w:sz w:val="24"/>
                <w:szCs w:val="24"/>
              </w:rPr>
              <w:t>日</w:t>
            </w:r>
          </w:p>
          <w:p>
            <w:pPr>
              <w:widowControl/>
              <w:spacing w:before="100" w:beforeAutospacing="1" w:after="100" w:afterAutospacing="1"/>
              <w:ind w:firstLine="240" w:firstLineChars="100"/>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8:30-12:00</w:t>
            </w:r>
          </w:p>
        </w:tc>
        <w:tc>
          <w:tcPr>
            <w:tcW w:w="2199" w:type="dxa"/>
            <w:tcMar>
              <w:top w:w="0" w:type="dxa"/>
              <w:left w:w="108" w:type="dxa"/>
              <w:bottom w:w="0" w:type="dxa"/>
              <w:right w:w="108" w:type="dxa"/>
            </w:tcMar>
            <w:vAlign w:val="center"/>
          </w:tcPr>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本科组：知行楼第二报告厅</w:t>
            </w:r>
          </w:p>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高职高专组</w:t>
            </w:r>
            <w:r>
              <w:rPr>
                <w:rFonts w:hint="eastAsia" w:ascii="仿宋_GB2312" w:hAnsi="仿宋_GB2312" w:eastAsia="仿宋_GB2312" w:cs="仿宋_GB2312"/>
                <w:color w:val="0000FF"/>
                <w:kern w:val="0"/>
                <w:sz w:val="24"/>
                <w:szCs w:val="24"/>
              </w:rPr>
              <w:t>：</w:t>
            </w:r>
            <w:r>
              <w:rPr>
                <w:rFonts w:hint="eastAsia" w:ascii="仿宋_GB2312" w:hAnsi="仿宋_GB2312" w:eastAsia="仿宋_GB2312" w:cs="仿宋_GB2312"/>
                <w:sz w:val="24"/>
                <w:szCs w:val="24"/>
              </w:rPr>
              <w:t>江西科技学院学术报告厅</w:t>
            </w:r>
            <w:r>
              <w:rPr>
                <w:rFonts w:ascii="仿宋_GB2312" w:hAnsi="仿宋_GB2312" w:eastAsia="仿宋_GB2312" w:cs="仿宋_GB2312"/>
                <w:sz w:val="24"/>
                <w:szCs w:val="24"/>
              </w:rPr>
              <w:t>B</w:t>
            </w:r>
            <w:r>
              <w:rPr>
                <w:rFonts w:hint="eastAsia" w:ascii="仿宋_GB2312" w:hAnsi="仿宋_GB2312" w:eastAsia="仿宋_GB2312" w:cs="仿宋_GB2312"/>
                <w:sz w:val="24"/>
                <w:szCs w:val="24"/>
              </w:rPr>
              <w:t>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1526" w:type="dxa"/>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颁奖仪式</w:t>
            </w:r>
          </w:p>
        </w:tc>
        <w:tc>
          <w:tcPr>
            <w:tcW w:w="2592" w:type="dxa"/>
            <w:vAlign w:val="center"/>
          </w:tcPr>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宣布获奖名单；</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为部分获奖代表颁奖；</w:t>
            </w:r>
          </w:p>
          <w:p>
            <w:pPr>
              <w:widowControl/>
              <w:spacing w:line="300" w:lineRule="exact"/>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有关领导讲话。</w:t>
            </w:r>
          </w:p>
        </w:tc>
        <w:tc>
          <w:tcPr>
            <w:tcW w:w="2724"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29</w:t>
            </w:r>
            <w:r>
              <w:rPr>
                <w:rFonts w:hint="eastAsia" w:ascii="仿宋_GB2312" w:hAnsi="仿宋_GB2312" w:eastAsia="仿宋_GB2312" w:cs="仿宋_GB2312"/>
                <w:kern w:val="0"/>
                <w:sz w:val="24"/>
                <w:szCs w:val="24"/>
              </w:rPr>
              <w:t>日</w:t>
            </w:r>
          </w:p>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sz w:val="24"/>
                <w:szCs w:val="24"/>
              </w:rPr>
              <w:t>12:15-12:50</w:t>
            </w:r>
          </w:p>
          <w:p>
            <w:pPr>
              <w:widowControl/>
              <w:spacing w:before="100" w:beforeAutospacing="1" w:after="100" w:afterAutospacing="1"/>
              <w:rPr>
                <w:rFonts w:ascii="仿宋_GB2312" w:hAnsi="仿宋_GB2312" w:eastAsia="仿宋_GB2312" w:cs="仿宋_GB2312"/>
                <w:kern w:val="0"/>
                <w:sz w:val="24"/>
                <w:szCs w:val="24"/>
              </w:rPr>
            </w:pPr>
          </w:p>
        </w:tc>
        <w:tc>
          <w:tcPr>
            <w:tcW w:w="2199" w:type="dxa"/>
            <w:tcMar>
              <w:top w:w="0" w:type="dxa"/>
              <w:left w:w="108" w:type="dxa"/>
              <w:bottom w:w="0" w:type="dxa"/>
              <w:right w:w="108" w:type="dxa"/>
            </w:tcMar>
            <w:vAlign w:val="center"/>
          </w:tcPr>
          <w:p>
            <w:pPr>
              <w:widowControl/>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本专科组集中，届时见《参赛手册》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6" w:hRule="atLeast"/>
        </w:trPr>
        <w:tc>
          <w:tcPr>
            <w:tcW w:w="4118" w:type="dxa"/>
            <w:gridSpan w:val="2"/>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离会</w:t>
            </w:r>
          </w:p>
        </w:tc>
        <w:tc>
          <w:tcPr>
            <w:tcW w:w="2724" w:type="dxa"/>
            <w:tcMar>
              <w:top w:w="0" w:type="dxa"/>
              <w:left w:w="108" w:type="dxa"/>
              <w:bottom w:w="0" w:type="dxa"/>
              <w:right w:w="108" w:type="dxa"/>
            </w:tcMar>
            <w:vAlign w:val="center"/>
          </w:tcPr>
          <w:p>
            <w:pPr>
              <w:widowControl/>
              <w:spacing w:before="100" w:beforeAutospacing="1" w:after="100" w:afterAutospacing="1"/>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29</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14:30</w:t>
            </w:r>
          </w:p>
        </w:tc>
        <w:tc>
          <w:tcPr>
            <w:tcW w:w="2199" w:type="dxa"/>
            <w:tcMar>
              <w:top w:w="0" w:type="dxa"/>
              <w:left w:w="108" w:type="dxa"/>
              <w:bottom w:w="0" w:type="dxa"/>
              <w:right w:w="108" w:type="dxa"/>
            </w:tcMar>
            <w:vAlign w:val="center"/>
          </w:tcPr>
          <w:p>
            <w:pPr>
              <w:widowControl/>
              <w:spacing w:line="320" w:lineRule="exact"/>
              <w:jc w:val="center"/>
              <w:rPr>
                <w:rFonts w:ascii="仿宋_GB2312" w:hAnsi="仿宋_GB2312" w:eastAsia="仿宋_GB2312" w:cs="仿宋_GB2312"/>
                <w:kern w:val="0"/>
                <w:sz w:val="24"/>
                <w:szCs w:val="24"/>
              </w:rPr>
            </w:pPr>
          </w:p>
        </w:tc>
      </w:tr>
    </w:tbl>
    <w:p>
      <w:pPr>
        <w:widowControl/>
        <w:spacing w:line="520" w:lineRule="exact"/>
        <w:rPr>
          <w:rFonts w:hint="eastAsia" w:ascii="仿宋" w:hAnsi="仿宋" w:eastAsia="仿宋"/>
          <w:b/>
          <w:bCs/>
          <w:color w:val="000000"/>
          <w:kern w:val="0"/>
          <w:sz w:val="32"/>
          <w:szCs w:val="32"/>
        </w:rPr>
      </w:pPr>
    </w:p>
    <w:p>
      <w:pPr>
        <w:widowControl/>
        <w:spacing w:line="520" w:lineRule="exact"/>
        <w:rPr>
          <w:rFonts w:ascii="仿宋" w:hAnsi="仿宋" w:eastAsia="仿宋"/>
          <w:b/>
          <w:bCs/>
          <w:color w:val="000000"/>
          <w:kern w:val="0"/>
          <w:sz w:val="32"/>
          <w:szCs w:val="32"/>
        </w:rPr>
      </w:pPr>
      <w:r>
        <w:rPr>
          <w:rFonts w:hint="eastAsia" w:ascii="仿宋" w:hAnsi="仿宋" w:eastAsia="仿宋"/>
          <w:b/>
          <w:bCs/>
          <w:color w:val="000000"/>
          <w:kern w:val="0"/>
          <w:sz w:val="32"/>
          <w:szCs w:val="32"/>
        </w:rPr>
        <w:t>三、评审工作</w:t>
      </w:r>
    </w:p>
    <w:p>
      <w:pPr>
        <w:widowControl/>
        <w:spacing w:line="520"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（一）评分标准</w:t>
      </w:r>
    </w:p>
    <w:p>
      <w:pPr>
        <w:widowControl/>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评分标准按照江西省第五届高校辅导员职业能力大赛评分细则执行，每个单项按</w:t>
      </w:r>
      <w:r>
        <w:rPr>
          <w:rFonts w:ascii="仿宋_GB2312" w:hAnsi="仿宋" w:eastAsia="仿宋_GB2312"/>
          <w:kern w:val="0"/>
          <w:sz w:val="32"/>
          <w:szCs w:val="32"/>
          <w:shd w:val="clear" w:color="auto" w:fill="FFFFFF"/>
        </w:rPr>
        <w:t>100</w:t>
      </w:r>
      <w:r>
        <w:rPr>
          <w:rFonts w:hint="eastAsia" w:ascii="仿宋_GB2312" w:hAnsi="仿宋" w:eastAsia="仿宋_GB2312"/>
          <w:kern w:val="0"/>
          <w:sz w:val="32"/>
          <w:szCs w:val="32"/>
          <w:shd w:val="clear" w:color="auto" w:fill="FFFFFF"/>
        </w:rPr>
        <w:t>分计。</w:t>
      </w:r>
    </w:p>
    <w:p>
      <w:pPr>
        <w:widowControl/>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2.</w:t>
      </w:r>
      <w:r>
        <w:rPr>
          <w:rFonts w:hint="eastAsia" w:ascii="仿宋_GB2312" w:hAnsi="仿宋" w:eastAsia="仿宋_GB2312"/>
          <w:kern w:val="0"/>
          <w:sz w:val="32"/>
          <w:szCs w:val="32"/>
          <w:shd w:val="clear" w:color="auto" w:fill="FFFFFF"/>
        </w:rPr>
        <w:t>进入决赛成绩计算：分本、专科组，按笔试、主题班会、案例分析三项成绩相加，从高到低按成绩排名。</w:t>
      </w:r>
      <w:r>
        <w:rPr>
          <w:rFonts w:hint="eastAsia" w:ascii="仿宋_GB2312" w:eastAsia="仿宋_GB2312"/>
          <w:kern w:val="0"/>
          <w:sz w:val="32"/>
          <w:szCs w:val="32"/>
        </w:rPr>
        <w:t>本专科组复赛各分</w:t>
      </w:r>
      <w:r>
        <w:rPr>
          <w:rFonts w:ascii="仿宋_GB2312" w:eastAsia="仿宋_GB2312"/>
          <w:kern w:val="0"/>
          <w:sz w:val="32"/>
          <w:szCs w:val="32"/>
        </w:rPr>
        <w:t>3</w:t>
      </w:r>
      <w:r>
        <w:rPr>
          <w:rFonts w:hint="eastAsia" w:ascii="仿宋_GB2312" w:eastAsia="仿宋_GB2312"/>
          <w:kern w:val="0"/>
          <w:sz w:val="32"/>
          <w:szCs w:val="32"/>
        </w:rPr>
        <w:t>组同时进行，原则上每组按分数从高到低取前</w:t>
      </w:r>
      <w:r>
        <w:rPr>
          <w:rFonts w:ascii="仿宋_GB2312" w:eastAsia="仿宋_GB2312"/>
          <w:kern w:val="0"/>
          <w:sz w:val="32"/>
          <w:szCs w:val="32"/>
        </w:rPr>
        <w:t>25%</w:t>
      </w:r>
      <w:r>
        <w:rPr>
          <w:rFonts w:hint="eastAsia" w:ascii="仿宋_GB2312" w:eastAsia="仿宋_GB2312"/>
          <w:kern w:val="0"/>
          <w:sz w:val="32"/>
          <w:szCs w:val="32"/>
        </w:rPr>
        <w:t>名进入决赛。</w:t>
      </w:r>
    </w:p>
    <w:p>
      <w:pPr>
        <w:spacing w:line="540" w:lineRule="exact"/>
        <w:ind w:firstLine="640" w:firstLineChars="200"/>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3.</w:t>
      </w:r>
      <w:r>
        <w:rPr>
          <w:rFonts w:hint="eastAsia" w:ascii="仿宋_GB2312" w:hAnsi="仿宋" w:eastAsia="仿宋_GB2312"/>
          <w:kern w:val="0"/>
          <w:sz w:val="32"/>
          <w:szCs w:val="32"/>
          <w:shd w:val="clear" w:color="auto" w:fill="FFFFFF"/>
        </w:rPr>
        <w:t>决赛总成绩计算：分本专科组五项综合共计</w:t>
      </w:r>
      <w:r>
        <w:rPr>
          <w:rFonts w:ascii="仿宋_GB2312" w:hAnsi="仿宋" w:eastAsia="仿宋_GB2312"/>
          <w:kern w:val="0"/>
          <w:sz w:val="32"/>
          <w:szCs w:val="32"/>
          <w:shd w:val="clear" w:color="auto" w:fill="FFFFFF"/>
        </w:rPr>
        <w:t>500</w:t>
      </w:r>
      <w:r>
        <w:rPr>
          <w:rFonts w:hint="eastAsia" w:ascii="仿宋_GB2312" w:hAnsi="仿宋" w:eastAsia="仿宋_GB2312"/>
          <w:kern w:val="0"/>
          <w:sz w:val="32"/>
          <w:szCs w:val="32"/>
          <w:shd w:val="clear" w:color="auto" w:fill="FFFFFF"/>
        </w:rPr>
        <w:t>分，</w:t>
      </w:r>
      <w:r>
        <w:rPr>
          <w:rFonts w:hint="eastAsia" w:ascii="仿宋_GB2312" w:eastAsia="仿宋_GB2312"/>
          <w:kern w:val="0"/>
          <w:sz w:val="32"/>
          <w:szCs w:val="32"/>
        </w:rPr>
        <w:t>按各项成绩之和从高到低排序确定比赛名次。</w:t>
      </w:r>
    </w:p>
    <w:p>
      <w:pPr>
        <w:widowControl/>
        <w:spacing w:line="520" w:lineRule="exact"/>
        <w:ind w:firstLine="627" w:firstLineChars="196"/>
        <w:rPr>
          <w:rFonts w:ascii="仿宋" w:hAnsi="仿宋" w:eastAsia="仿宋"/>
          <w:bCs/>
          <w:color w:val="000000"/>
          <w:kern w:val="0"/>
          <w:sz w:val="32"/>
          <w:szCs w:val="32"/>
        </w:rPr>
      </w:pPr>
      <w:r>
        <w:rPr>
          <w:rFonts w:hint="eastAsia" w:ascii="仿宋" w:hAnsi="仿宋" w:eastAsia="仿宋"/>
          <w:bCs/>
          <w:color w:val="000000"/>
          <w:kern w:val="0"/>
          <w:sz w:val="32"/>
          <w:szCs w:val="32"/>
        </w:rPr>
        <w:t>（二）评判规则</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笔试由组委会组织相关人员根据评分标准采取流水作业方式统一阅卷评分。</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2.</w:t>
      </w:r>
      <w:r>
        <w:rPr>
          <w:rFonts w:hint="eastAsia" w:ascii="仿宋_GB2312" w:hAnsi="仿宋" w:eastAsia="仿宋_GB2312"/>
          <w:kern w:val="0"/>
          <w:sz w:val="32"/>
          <w:szCs w:val="32"/>
          <w:shd w:val="clear" w:color="auto" w:fill="FFFFFF"/>
        </w:rPr>
        <w:t>主题班会由每组专家观看后进行综合评分。</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3.</w:t>
      </w:r>
      <w:r>
        <w:rPr>
          <w:rFonts w:hint="eastAsia" w:ascii="仿宋_GB2312" w:hAnsi="仿宋" w:eastAsia="仿宋_GB2312"/>
          <w:kern w:val="0"/>
          <w:sz w:val="32"/>
          <w:szCs w:val="32"/>
          <w:shd w:val="clear" w:color="auto" w:fill="FFFFFF"/>
        </w:rPr>
        <w:t>现场比赛由赛场评委现场观看进行综合评分。</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4.</w:t>
      </w:r>
      <w:r>
        <w:rPr>
          <w:rFonts w:hint="eastAsia" w:ascii="仿宋_GB2312" w:hAnsi="仿宋" w:eastAsia="仿宋_GB2312"/>
          <w:kern w:val="0"/>
          <w:sz w:val="32"/>
          <w:szCs w:val="32"/>
          <w:shd w:val="clear" w:color="auto" w:fill="FFFFFF"/>
        </w:rPr>
        <w:t>参赛选手最终成绩由三项或五项成绩相加，从高分到低分确定比赛名次。当出现选手总成绩相同时，以现场比赛成绩高低确定名次，若现场比赛成绩亦相同时，确定为并列名次。</w:t>
      </w:r>
    </w:p>
    <w:p>
      <w:pPr>
        <w:spacing w:line="520" w:lineRule="exact"/>
        <w:ind w:firstLine="630" w:firstLineChars="196"/>
        <w:rPr>
          <w:rFonts w:ascii="仿宋" w:hAnsi="仿宋" w:eastAsia="仿宋"/>
          <w:b/>
          <w:bCs/>
          <w:color w:val="000000"/>
          <w:sz w:val="32"/>
          <w:szCs w:val="32"/>
        </w:rPr>
      </w:pPr>
      <w:r>
        <w:rPr>
          <w:rFonts w:hint="eastAsia" w:ascii="仿宋" w:hAnsi="仿宋" w:eastAsia="仿宋"/>
          <w:b/>
          <w:bCs/>
          <w:color w:val="000000"/>
          <w:sz w:val="32"/>
          <w:szCs w:val="32"/>
        </w:rPr>
        <w:t>五、报到线路</w:t>
      </w:r>
    </w:p>
    <w:p>
      <w:pPr>
        <w:spacing w:line="520" w:lineRule="exact"/>
        <w:ind w:firstLine="627" w:firstLineChars="196"/>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本科组：</w:t>
      </w:r>
    </w:p>
    <w:p>
      <w:pPr>
        <w:spacing w:line="520" w:lineRule="exact"/>
        <w:ind w:firstLine="627" w:firstLineChars="196"/>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请自行前往江西师范大学瑶湖校区国际交流中心（白鹿会馆）报到。乘车路线为：（</w:t>
      </w: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）南昌火车站：火车站（乘</w:t>
      </w:r>
      <w:r>
        <w:rPr>
          <w:rFonts w:ascii="仿宋_GB2312" w:hAnsi="仿宋" w:eastAsia="仿宋_GB2312"/>
          <w:kern w:val="0"/>
          <w:sz w:val="32"/>
          <w:szCs w:val="32"/>
          <w:shd w:val="clear" w:color="auto" w:fill="FFFFFF"/>
        </w:rPr>
        <w:t>18</w:t>
      </w:r>
      <w:r>
        <w:rPr>
          <w:rFonts w:hint="eastAsia" w:ascii="仿宋_GB2312" w:hAnsi="仿宋" w:eastAsia="仿宋_GB2312"/>
          <w:kern w:val="0"/>
          <w:sz w:val="32"/>
          <w:szCs w:val="32"/>
          <w:shd w:val="clear" w:color="auto" w:fill="FFFFFF"/>
        </w:rPr>
        <w:t>路外线公交车）→北京西路立交</w:t>
      </w:r>
      <w:r>
        <w:rPr>
          <w:rFonts w:ascii="仿宋_GB2312" w:hAnsi="仿宋" w:eastAsia="仿宋_GB2312"/>
          <w:kern w:val="0"/>
          <w:sz w:val="32"/>
          <w:szCs w:val="32"/>
          <w:shd w:val="clear" w:color="auto" w:fill="FFFFFF"/>
        </w:rPr>
        <w:t>(</w:t>
      </w:r>
      <w:r>
        <w:rPr>
          <w:rFonts w:hint="eastAsia" w:ascii="仿宋_GB2312" w:hAnsi="仿宋" w:eastAsia="仿宋_GB2312"/>
          <w:kern w:val="0"/>
          <w:sz w:val="32"/>
          <w:szCs w:val="32"/>
          <w:shd w:val="clear" w:color="auto" w:fill="FFFFFF"/>
        </w:rPr>
        <w:t>广济医院</w:t>
      </w:r>
      <w:r>
        <w:rPr>
          <w:rFonts w:ascii="仿宋_GB2312" w:hAnsi="仿宋" w:eastAsia="仿宋_GB2312"/>
          <w:kern w:val="0"/>
          <w:sz w:val="32"/>
          <w:szCs w:val="32"/>
          <w:shd w:val="clear" w:color="auto" w:fill="FFFFFF"/>
        </w:rPr>
        <w:t>)</w:t>
      </w:r>
      <w:r>
        <w:rPr>
          <w:rFonts w:hint="eastAsia" w:ascii="仿宋_GB2312" w:hAnsi="仿宋" w:eastAsia="仿宋_GB2312"/>
          <w:kern w:val="0"/>
          <w:sz w:val="32"/>
          <w:szCs w:val="32"/>
          <w:shd w:val="clear" w:color="auto" w:fill="FFFFFF"/>
        </w:rPr>
        <w:t>站→步行</w:t>
      </w:r>
      <w:r>
        <w:rPr>
          <w:rFonts w:ascii="仿宋_GB2312" w:hAnsi="仿宋" w:eastAsia="仿宋_GB2312"/>
          <w:kern w:val="0"/>
          <w:sz w:val="32"/>
          <w:szCs w:val="32"/>
          <w:shd w:val="clear" w:color="auto" w:fill="FFFFFF"/>
        </w:rPr>
        <w:t>320</w:t>
      </w:r>
      <w:r>
        <w:rPr>
          <w:rFonts w:hint="eastAsia" w:ascii="仿宋_GB2312" w:hAnsi="仿宋" w:eastAsia="仿宋_GB2312"/>
          <w:kern w:val="0"/>
          <w:sz w:val="32"/>
          <w:szCs w:val="32"/>
          <w:shd w:val="clear" w:color="auto" w:fill="FFFFFF"/>
        </w:rPr>
        <w:t>米→人民公园站→换乘</w:t>
      </w:r>
      <w:r>
        <w:rPr>
          <w:rFonts w:ascii="仿宋_GB2312" w:hAnsi="仿宋" w:eastAsia="仿宋_GB2312"/>
          <w:kern w:val="0"/>
          <w:sz w:val="32"/>
          <w:szCs w:val="32"/>
          <w:shd w:val="clear" w:color="auto" w:fill="FFFFFF"/>
        </w:rPr>
        <w:t>220</w:t>
      </w:r>
      <w:r>
        <w:rPr>
          <w:rFonts w:hint="eastAsia" w:ascii="仿宋_GB2312" w:hAnsi="仿宋" w:eastAsia="仿宋_GB2312"/>
          <w:kern w:val="0"/>
          <w:sz w:val="32"/>
          <w:szCs w:val="32"/>
          <w:shd w:val="clear" w:color="auto" w:fill="FFFFFF"/>
        </w:rPr>
        <w:t>路→师大三桥站。（</w:t>
      </w:r>
      <w:r>
        <w:rPr>
          <w:rFonts w:ascii="仿宋_GB2312" w:hAnsi="仿宋" w:eastAsia="仿宋_GB2312"/>
          <w:kern w:val="0"/>
          <w:sz w:val="32"/>
          <w:szCs w:val="32"/>
          <w:shd w:val="clear" w:color="auto" w:fill="FFFFFF"/>
        </w:rPr>
        <w:t>2</w:t>
      </w:r>
      <w:r>
        <w:rPr>
          <w:rFonts w:hint="eastAsia" w:ascii="仿宋_GB2312" w:hAnsi="仿宋" w:eastAsia="仿宋_GB2312"/>
          <w:kern w:val="0"/>
          <w:sz w:val="32"/>
          <w:szCs w:val="32"/>
          <w:shd w:val="clear" w:color="auto" w:fill="FFFFFF"/>
        </w:rPr>
        <w:t>）南昌西客站：南昌西站（上高铁巴士</w:t>
      </w:r>
      <w:r>
        <w:rPr>
          <w:rFonts w:ascii="仿宋_GB2312" w:hAnsi="仿宋" w:eastAsia="仿宋_GB2312"/>
          <w:kern w:val="0"/>
          <w:sz w:val="32"/>
          <w:szCs w:val="32"/>
          <w:shd w:val="clear" w:color="auto" w:fill="FFFFFF"/>
        </w:rPr>
        <w:t>3</w:t>
      </w:r>
      <w:r>
        <w:rPr>
          <w:rFonts w:hint="eastAsia" w:ascii="仿宋_GB2312" w:hAnsi="仿宋" w:eastAsia="仿宋_GB2312"/>
          <w:kern w:val="0"/>
          <w:sz w:val="32"/>
          <w:szCs w:val="32"/>
          <w:shd w:val="clear" w:color="auto" w:fill="FFFFFF"/>
        </w:rPr>
        <w:t>线）→师大三桥站。（</w:t>
      </w:r>
      <w:r>
        <w:rPr>
          <w:rFonts w:ascii="仿宋_GB2312" w:hAnsi="仿宋" w:eastAsia="仿宋_GB2312"/>
          <w:kern w:val="0"/>
          <w:sz w:val="32"/>
          <w:szCs w:val="32"/>
          <w:shd w:val="clear" w:color="auto" w:fill="FFFFFF"/>
        </w:rPr>
        <w:t>3</w:t>
      </w:r>
      <w:r>
        <w:rPr>
          <w:rFonts w:hint="eastAsia" w:ascii="仿宋_GB2312" w:hAnsi="仿宋" w:eastAsia="仿宋_GB2312"/>
          <w:kern w:val="0"/>
          <w:sz w:val="32"/>
          <w:szCs w:val="32"/>
          <w:shd w:val="clear" w:color="auto" w:fill="FFFFFF"/>
        </w:rPr>
        <w:t>）地铁</w:t>
      </w: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号线：按开往“瑶湖西方向”</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乘地铁，至奥体中心下，从</w:t>
      </w:r>
      <w:r>
        <w:rPr>
          <w:rFonts w:ascii="仿宋_GB2312" w:hAnsi="仿宋" w:eastAsia="仿宋_GB2312"/>
          <w:kern w:val="0"/>
          <w:sz w:val="32"/>
          <w:szCs w:val="32"/>
          <w:shd w:val="clear" w:color="auto" w:fill="FFFFFF"/>
        </w:rPr>
        <w:t>A</w:t>
      </w:r>
      <w:r>
        <w:rPr>
          <w:rFonts w:hint="eastAsia" w:ascii="仿宋_GB2312" w:hAnsi="仿宋" w:eastAsia="仿宋_GB2312"/>
          <w:kern w:val="0"/>
          <w:sz w:val="32"/>
          <w:szCs w:val="32"/>
          <w:shd w:val="clear" w:color="auto" w:fill="FFFFFF"/>
        </w:rPr>
        <w:t>出口进入校园。到校后可自行乘坐校园观光车至国际交流中心（白鹿会馆）。</w:t>
      </w:r>
    </w:p>
    <w:p>
      <w:pPr>
        <w:spacing w:line="520" w:lineRule="exact"/>
        <w:ind w:firstLine="627" w:firstLineChars="196"/>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高职高专组：</w:t>
      </w:r>
    </w:p>
    <w:p>
      <w:pPr>
        <w:spacing w:line="520" w:lineRule="exact"/>
        <w:ind w:firstLine="627" w:firstLineChars="196"/>
        <w:rPr>
          <w:rFonts w:ascii="仿宋" w:hAnsi="仿宋" w:eastAsia="仿宋"/>
          <w:b/>
          <w:bCs/>
          <w:color w:val="000000"/>
          <w:kern w:val="0"/>
          <w:sz w:val="32"/>
          <w:szCs w:val="32"/>
        </w:rPr>
      </w:pPr>
      <w:r>
        <w:rPr>
          <w:rFonts w:hint="eastAsia" w:ascii="仿宋_GB2312" w:hAnsi="仿宋" w:eastAsia="仿宋_GB2312"/>
          <w:kern w:val="0"/>
          <w:sz w:val="32"/>
          <w:szCs w:val="32"/>
          <w:shd w:val="clear" w:color="auto" w:fill="FFFFFF"/>
        </w:rPr>
        <w:t>（</w:t>
      </w: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）火车站（东）出站向前</w:t>
      </w:r>
      <w:r>
        <w:rPr>
          <w:rFonts w:ascii="仿宋_GB2312" w:hAnsi="仿宋" w:eastAsia="仿宋_GB2312"/>
          <w:kern w:val="0"/>
          <w:sz w:val="32"/>
          <w:szCs w:val="32"/>
          <w:shd w:val="clear" w:color="auto" w:fill="FFFFFF"/>
        </w:rPr>
        <w:t>150</w:t>
      </w:r>
      <w:r>
        <w:rPr>
          <w:rFonts w:hint="eastAsia" w:ascii="仿宋_GB2312" w:hAnsi="仿宋" w:eastAsia="仿宋_GB2312"/>
          <w:kern w:val="0"/>
          <w:sz w:val="32"/>
          <w:szCs w:val="32"/>
          <w:shd w:val="clear" w:color="auto" w:fill="FFFFFF"/>
        </w:rPr>
        <w:t>米，乘</w:t>
      </w:r>
      <w:r>
        <w:rPr>
          <w:rFonts w:ascii="仿宋_GB2312" w:hAnsi="仿宋" w:eastAsia="仿宋_GB2312"/>
          <w:kern w:val="0"/>
          <w:sz w:val="32"/>
          <w:szCs w:val="32"/>
          <w:shd w:val="clear" w:color="auto" w:fill="FFFFFF"/>
        </w:rPr>
        <w:t>231</w:t>
      </w:r>
      <w:r>
        <w:rPr>
          <w:rFonts w:hint="eastAsia" w:ascii="仿宋_GB2312" w:hAnsi="仿宋" w:eastAsia="仿宋_GB2312"/>
          <w:kern w:val="0"/>
          <w:sz w:val="32"/>
          <w:szCs w:val="32"/>
          <w:shd w:val="clear" w:color="auto" w:fill="FFFFFF"/>
        </w:rPr>
        <w:t>路内线公交车至塘南村站下转乘</w:t>
      </w:r>
      <w:r>
        <w:rPr>
          <w:rFonts w:ascii="仿宋_GB2312" w:hAnsi="仿宋" w:eastAsia="仿宋_GB2312"/>
          <w:kern w:val="0"/>
          <w:sz w:val="32"/>
          <w:szCs w:val="32"/>
          <w:shd w:val="clear" w:color="auto" w:fill="FFFFFF"/>
        </w:rPr>
        <w:t>220</w:t>
      </w:r>
      <w:r>
        <w:rPr>
          <w:rFonts w:hint="eastAsia" w:ascii="仿宋_GB2312" w:hAnsi="仿宋" w:eastAsia="仿宋_GB2312"/>
          <w:kern w:val="0"/>
          <w:sz w:val="32"/>
          <w:szCs w:val="32"/>
          <w:shd w:val="clear" w:color="auto" w:fill="FFFFFF"/>
        </w:rPr>
        <w:t>路公交车至省勘察院站下，对面即是山水青大酒店。（</w:t>
      </w:r>
      <w:r>
        <w:rPr>
          <w:rFonts w:ascii="仿宋_GB2312" w:hAnsi="仿宋" w:eastAsia="仿宋_GB2312"/>
          <w:kern w:val="0"/>
          <w:sz w:val="32"/>
          <w:szCs w:val="32"/>
          <w:shd w:val="clear" w:color="auto" w:fill="FFFFFF"/>
        </w:rPr>
        <w:t>2</w:t>
      </w:r>
      <w:r>
        <w:rPr>
          <w:rFonts w:hint="eastAsia" w:ascii="仿宋_GB2312" w:hAnsi="仿宋" w:eastAsia="仿宋_GB2312"/>
          <w:kern w:val="0"/>
          <w:sz w:val="32"/>
          <w:szCs w:val="32"/>
          <w:shd w:val="clear" w:color="auto" w:fill="FFFFFF"/>
        </w:rPr>
        <w:t>）新长途汽车站下出站向前</w:t>
      </w:r>
      <w:r>
        <w:rPr>
          <w:rFonts w:ascii="仿宋_GB2312" w:hAnsi="仿宋" w:eastAsia="仿宋_GB2312"/>
          <w:kern w:val="0"/>
          <w:sz w:val="32"/>
          <w:szCs w:val="32"/>
          <w:shd w:val="clear" w:color="auto" w:fill="FFFFFF"/>
        </w:rPr>
        <w:t>150</w:t>
      </w:r>
      <w:r>
        <w:rPr>
          <w:rFonts w:hint="eastAsia" w:ascii="仿宋_GB2312" w:hAnsi="仿宋" w:eastAsia="仿宋_GB2312"/>
          <w:kern w:val="0"/>
          <w:sz w:val="32"/>
          <w:szCs w:val="32"/>
          <w:shd w:val="clear" w:color="auto" w:fill="FFFFFF"/>
        </w:rPr>
        <w:t>米，乘</w:t>
      </w:r>
      <w:r>
        <w:rPr>
          <w:rFonts w:ascii="仿宋_GB2312" w:hAnsi="仿宋" w:eastAsia="仿宋_GB2312"/>
          <w:kern w:val="0"/>
          <w:sz w:val="32"/>
          <w:szCs w:val="32"/>
          <w:shd w:val="clear" w:color="auto" w:fill="FFFFFF"/>
        </w:rPr>
        <w:t>231</w:t>
      </w:r>
      <w:r>
        <w:rPr>
          <w:rFonts w:hint="eastAsia" w:ascii="仿宋_GB2312" w:hAnsi="仿宋" w:eastAsia="仿宋_GB2312"/>
          <w:kern w:val="0"/>
          <w:sz w:val="32"/>
          <w:szCs w:val="32"/>
          <w:shd w:val="clear" w:color="auto" w:fill="FFFFFF"/>
        </w:rPr>
        <w:t>路内线公交车至塘南村站下转乘</w:t>
      </w:r>
      <w:r>
        <w:rPr>
          <w:rFonts w:ascii="仿宋_GB2312" w:hAnsi="仿宋" w:eastAsia="仿宋_GB2312"/>
          <w:kern w:val="0"/>
          <w:sz w:val="32"/>
          <w:szCs w:val="32"/>
          <w:shd w:val="clear" w:color="auto" w:fill="FFFFFF"/>
        </w:rPr>
        <w:t>220</w:t>
      </w:r>
      <w:r>
        <w:rPr>
          <w:rFonts w:hint="eastAsia" w:ascii="仿宋_GB2312" w:hAnsi="仿宋" w:eastAsia="仿宋_GB2312"/>
          <w:kern w:val="0"/>
          <w:sz w:val="32"/>
          <w:szCs w:val="32"/>
          <w:shd w:val="clear" w:color="auto" w:fill="FFFFFF"/>
        </w:rPr>
        <w:t>路公交车至省勘察院站下，对面即是山水青大酒店。</w:t>
      </w:r>
    </w:p>
    <w:p>
      <w:pPr>
        <w:spacing w:line="520" w:lineRule="exact"/>
        <w:ind w:firstLine="630" w:firstLineChars="196"/>
        <w:rPr>
          <w:rFonts w:ascii="仿宋" w:hAnsi="仿宋" w:eastAsia="仿宋"/>
          <w:b/>
          <w:bCs/>
          <w:color w:val="000000"/>
          <w:kern w:val="0"/>
          <w:sz w:val="32"/>
          <w:szCs w:val="32"/>
        </w:rPr>
      </w:pPr>
      <w:r>
        <w:rPr>
          <w:rFonts w:hint="eastAsia" w:ascii="仿宋" w:hAnsi="仿宋" w:eastAsia="仿宋"/>
          <w:b/>
          <w:bCs/>
          <w:color w:val="000000"/>
          <w:kern w:val="0"/>
          <w:sz w:val="32"/>
          <w:szCs w:val="32"/>
        </w:rPr>
        <w:t>六、其他</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1.</w:t>
      </w:r>
      <w:r>
        <w:rPr>
          <w:rFonts w:hint="eastAsia" w:ascii="仿宋_GB2312" w:hAnsi="仿宋" w:eastAsia="仿宋_GB2312"/>
          <w:kern w:val="0"/>
          <w:sz w:val="32"/>
          <w:szCs w:val="32"/>
          <w:shd w:val="clear" w:color="auto" w:fill="FFFFFF"/>
        </w:rPr>
        <w:t>请参赛选手所在高校的学工处处长或分管副处长作为领队，全程参加大赛。</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2.</w:t>
      </w:r>
      <w:r>
        <w:rPr>
          <w:rFonts w:hint="eastAsia" w:ascii="仿宋_GB2312" w:hAnsi="仿宋" w:eastAsia="仿宋_GB2312"/>
          <w:kern w:val="0"/>
          <w:sz w:val="32"/>
          <w:szCs w:val="32"/>
          <w:shd w:val="clear" w:color="auto" w:fill="FFFFFF"/>
        </w:rPr>
        <w:t>全体与会人员按指定地点用餐。领队及参赛人员住宿由承办单位统一安排；观摩和其他人员（原则上每校不超过</w:t>
      </w:r>
      <w:r>
        <w:rPr>
          <w:rFonts w:ascii="仿宋_GB2312" w:hAnsi="仿宋" w:eastAsia="仿宋_GB2312"/>
          <w:kern w:val="0"/>
          <w:sz w:val="32"/>
          <w:szCs w:val="32"/>
          <w:shd w:val="clear" w:color="auto" w:fill="FFFFFF"/>
        </w:rPr>
        <w:t>5</w:t>
      </w:r>
      <w:r>
        <w:rPr>
          <w:rFonts w:hint="eastAsia" w:ascii="仿宋_GB2312" w:hAnsi="仿宋" w:eastAsia="仿宋_GB2312"/>
          <w:kern w:val="0"/>
          <w:sz w:val="32"/>
          <w:szCs w:val="32"/>
          <w:shd w:val="clear" w:color="auto" w:fill="FFFFFF"/>
        </w:rPr>
        <w:t>人）住宿，由承办单位统一安排</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（尽量安排与选手同住一个酒店，或联系校外宾馆自行登记入住，承办单位定时接送往返）。驻南昌市高校不安排住宿。</w:t>
      </w:r>
    </w:p>
    <w:p>
      <w:pPr>
        <w:spacing w:line="520" w:lineRule="exact"/>
        <w:ind w:firstLine="627" w:firstLineChars="196"/>
        <w:rPr>
          <w:rFonts w:ascii="仿宋_GB2312" w:hAnsi="仿宋" w:eastAsia="仿宋_GB2312"/>
          <w:kern w:val="0"/>
          <w:sz w:val="32"/>
          <w:szCs w:val="32"/>
          <w:shd w:val="clear" w:color="auto" w:fill="FFFFFF"/>
        </w:rPr>
      </w:pPr>
      <w:r>
        <w:rPr>
          <w:rFonts w:ascii="仿宋_GB2312" w:hAnsi="仿宋" w:eastAsia="仿宋_GB2312"/>
          <w:kern w:val="0"/>
          <w:sz w:val="32"/>
          <w:szCs w:val="32"/>
          <w:shd w:val="clear" w:color="auto" w:fill="FFFFFF"/>
        </w:rPr>
        <w:t>3.</w:t>
      </w:r>
      <w:r>
        <w:rPr>
          <w:rFonts w:hint="eastAsia" w:ascii="仿宋_GB2312" w:hAnsi="仿宋" w:eastAsia="仿宋_GB2312"/>
          <w:kern w:val="0"/>
          <w:sz w:val="32"/>
          <w:szCs w:val="32"/>
          <w:shd w:val="clear" w:color="auto" w:fill="FFFFFF"/>
        </w:rPr>
        <w:t>未尽事宜，请与比赛组委会联系。本科组组委会设在江西师范大学学生处，联系人：李建亮（江西师范大学学工部部长、学生处处长），联系电话：</w:t>
      </w:r>
      <w:r>
        <w:rPr>
          <w:rFonts w:ascii="仿宋_GB2312" w:hAnsi="仿宋" w:eastAsia="仿宋_GB2312"/>
          <w:kern w:val="0"/>
          <w:sz w:val="32"/>
          <w:szCs w:val="32"/>
          <w:shd w:val="clear" w:color="auto" w:fill="FFFFFF"/>
        </w:rPr>
        <w:t>13879182056</w:t>
      </w:r>
      <w:r>
        <w:rPr>
          <w:rFonts w:hint="eastAsia" w:ascii="仿宋_GB2312" w:hAnsi="仿宋" w:eastAsia="仿宋_GB2312"/>
          <w:kern w:val="0"/>
          <w:sz w:val="32"/>
          <w:szCs w:val="32"/>
          <w:shd w:val="clear" w:color="auto" w:fill="FFFFFF"/>
        </w:rPr>
        <w:t>；高职高专组组委会设在江西科技学院学工处，联系人：杨海涛（江西科技学院学工部部长、学工处处长），联系电话</w:t>
      </w:r>
      <w:r>
        <w:rPr>
          <w:rFonts w:ascii="仿宋_GB2312" w:hAnsi="仿宋" w:eastAsia="仿宋_GB2312"/>
          <w:kern w:val="0"/>
          <w:sz w:val="32"/>
          <w:szCs w:val="32"/>
          <w:shd w:val="clear" w:color="auto" w:fill="FFFFFF"/>
        </w:rPr>
        <w:t>13879162275</w:t>
      </w:r>
      <w:r>
        <w:rPr>
          <w:rFonts w:hint="eastAsia" w:ascii="仿宋_GB2312" w:hAnsi="仿宋" w:eastAsia="仿宋_GB2312"/>
          <w:kern w:val="0"/>
          <w:sz w:val="32"/>
          <w:szCs w:val="32"/>
          <w:shd w:val="clear" w:color="auto" w:fill="FFFFFF"/>
        </w:rPr>
        <w:t>，</w:t>
      </w:r>
      <w:r>
        <w:rPr>
          <w:rFonts w:ascii="仿宋_GB2312" w:hAnsi="仿宋" w:eastAsia="仿宋_GB2312"/>
          <w:kern w:val="0"/>
          <w:sz w:val="32"/>
          <w:szCs w:val="32"/>
          <w:shd w:val="clear" w:color="auto" w:fill="FFFFFF"/>
        </w:rPr>
        <w:t>0791-88138783</w:t>
      </w:r>
      <w:r>
        <w:rPr>
          <w:rFonts w:hint="eastAsia" w:ascii="仿宋_GB2312" w:hAnsi="仿宋" w:eastAsia="仿宋_GB2312"/>
          <w:kern w:val="0"/>
          <w:sz w:val="32"/>
          <w:szCs w:val="32"/>
          <w:shd w:val="clear" w:color="auto" w:fill="FFFFFF"/>
        </w:rPr>
        <w:t>。</w:t>
      </w:r>
    </w:p>
    <w:p>
      <w:pPr>
        <w:widowControl/>
        <w:spacing w:line="520" w:lineRule="exact"/>
        <w:ind w:firstLine="627" w:firstLineChars="196"/>
        <w:rPr>
          <w:rFonts w:ascii="仿宋_GB2312" w:hAnsi="仿宋" w:eastAsia="仿宋_GB2312"/>
          <w:kern w:val="0"/>
          <w:sz w:val="32"/>
          <w:szCs w:val="32"/>
          <w:shd w:val="clear" w:color="auto" w:fill="FFFFFF"/>
        </w:rPr>
      </w:pPr>
    </w:p>
    <w:p>
      <w:pPr>
        <w:widowControl/>
        <w:spacing w:line="520" w:lineRule="exact"/>
        <w:rPr>
          <w:rFonts w:ascii="仿宋" w:hAnsi="仿宋" w:eastAsia="仿宋" w:cs="宋体"/>
          <w:b/>
          <w:bCs/>
          <w:color w:val="000000"/>
          <w:kern w:val="0"/>
          <w:sz w:val="32"/>
          <w:szCs w:val="32"/>
        </w:rPr>
      </w:pPr>
    </w:p>
    <w:p>
      <w:pPr>
        <w:widowControl/>
        <w:spacing w:line="520" w:lineRule="exact"/>
        <w:rPr>
          <w:rFonts w:ascii="仿宋" w:hAnsi="仿宋" w:eastAsia="仿宋" w:cs="宋体"/>
          <w:b/>
          <w:bCs/>
          <w:color w:val="000000"/>
          <w:kern w:val="0"/>
          <w:sz w:val="32"/>
          <w:szCs w:val="32"/>
        </w:rPr>
      </w:pPr>
    </w:p>
    <w:p>
      <w:pPr>
        <w:widowControl/>
        <w:spacing w:line="520" w:lineRule="exact"/>
        <w:rPr>
          <w:rFonts w:ascii="仿宋" w:hAnsi="仿宋" w:eastAsia="仿宋" w:cs="宋体"/>
          <w:b/>
          <w:bCs/>
          <w:color w:val="000000"/>
          <w:kern w:val="0"/>
          <w:sz w:val="32"/>
          <w:szCs w:val="32"/>
        </w:rPr>
      </w:pPr>
    </w:p>
    <w:p>
      <w:pPr>
        <w:widowControl/>
        <w:jc w:val="left"/>
        <w:rPr>
          <w:rFonts w:ascii="黑体" w:hAnsi="黑体" w:eastAsia="黑体" w:cs="宋体"/>
          <w:bCs/>
          <w:color w:val="000000"/>
          <w:kern w:val="0"/>
          <w:sz w:val="32"/>
          <w:szCs w:val="32"/>
        </w:rPr>
      </w:pPr>
      <w:r>
        <w:rPr>
          <w:rFonts w:ascii="仿宋" w:hAnsi="仿宋" w:eastAsia="仿宋" w:cs="宋体"/>
          <w:b/>
          <w:bCs/>
          <w:color w:val="000000"/>
          <w:kern w:val="0"/>
          <w:sz w:val="32"/>
          <w:szCs w:val="32"/>
        </w:rPr>
        <w:br w:type="page"/>
      </w:r>
      <w:r>
        <w:rPr>
          <w:rFonts w:hint="eastAsia" w:ascii="黑体" w:hAnsi="黑体" w:eastAsia="黑体" w:cs="宋体"/>
          <w:bCs/>
          <w:color w:val="000000"/>
          <w:kern w:val="0"/>
          <w:sz w:val="32"/>
          <w:szCs w:val="32"/>
        </w:rPr>
        <w:t>附件</w:t>
      </w:r>
      <w:r>
        <w:rPr>
          <w:rFonts w:ascii="黑体" w:hAnsi="黑体" w:eastAsia="黑体" w:cs="宋体"/>
          <w:bCs/>
          <w:color w:val="000000"/>
          <w:kern w:val="0"/>
          <w:sz w:val="32"/>
          <w:szCs w:val="32"/>
        </w:rPr>
        <w:t xml:space="preserve">2 </w:t>
      </w:r>
    </w:p>
    <w:p>
      <w:pPr>
        <w:snapToGrid w:val="0"/>
        <w:spacing w:beforeLines="50" w:afterLines="50" w:line="300" w:lineRule="auto"/>
        <w:jc w:val="center"/>
        <w:rPr>
          <w:rFonts w:ascii="方正小标宋简体" w:eastAsia="方正小标宋简体"/>
          <w:sz w:val="36"/>
          <w:szCs w:val="36"/>
        </w:rPr>
      </w:pPr>
      <w:r>
        <w:rPr>
          <w:rFonts w:hint="eastAsia" w:ascii="方正小标宋简体" w:eastAsia="方正小标宋简体"/>
          <w:sz w:val="36"/>
          <w:szCs w:val="36"/>
        </w:rPr>
        <w:t>江西省第五届高校辅导员职业能力大赛复赛报名表</w:t>
      </w:r>
    </w:p>
    <w:p>
      <w:pPr>
        <w:snapToGrid w:val="0"/>
        <w:spacing w:line="300" w:lineRule="auto"/>
        <w:ind w:right="240"/>
        <w:jc w:val="right"/>
        <w:rPr>
          <w:rFonts w:ascii="Times New Roman" w:hAnsi="Times New Roman" w:eastAsia="仿宋_GB2312"/>
          <w:b/>
          <w:sz w:val="24"/>
        </w:rPr>
      </w:pPr>
      <w:r>
        <w:rPr>
          <w:rFonts w:hint="eastAsia" w:ascii="Times New Roman" w:hAnsi="Times New Roman" w:eastAsia="仿宋_GB2312"/>
          <w:b/>
          <w:sz w:val="24"/>
        </w:rPr>
        <w:t>填表日期：</w:t>
      </w:r>
      <w:r>
        <w:rPr>
          <w:rFonts w:ascii="Times New Roman" w:hAnsi="Times New Roman" w:eastAsia="仿宋_GB2312"/>
          <w:b/>
          <w:sz w:val="24"/>
        </w:rPr>
        <w:t xml:space="preserve">  </w:t>
      </w:r>
      <w:r>
        <w:rPr>
          <w:rFonts w:hint="eastAsia" w:ascii="Times New Roman" w:hAnsi="Times New Roman" w:eastAsia="仿宋_GB2312"/>
          <w:b/>
          <w:sz w:val="24"/>
        </w:rPr>
        <w:t>年</w:t>
      </w:r>
      <w:r>
        <w:rPr>
          <w:rFonts w:ascii="Times New Roman" w:hAnsi="Times New Roman" w:eastAsia="仿宋_GB2312"/>
          <w:b/>
          <w:sz w:val="24"/>
        </w:rPr>
        <w:t xml:space="preserve">  </w:t>
      </w:r>
      <w:r>
        <w:rPr>
          <w:rFonts w:hint="eastAsia" w:ascii="Times New Roman" w:hAnsi="Times New Roman" w:eastAsia="仿宋_GB2312"/>
          <w:b/>
          <w:sz w:val="24"/>
        </w:rPr>
        <w:t>月</w:t>
      </w:r>
      <w:r>
        <w:rPr>
          <w:rFonts w:ascii="Times New Roman" w:hAnsi="Times New Roman" w:eastAsia="仿宋_GB2312"/>
          <w:b/>
          <w:sz w:val="24"/>
        </w:rPr>
        <w:t xml:space="preserve">  </w:t>
      </w:r>
      <w:r>
        <w:rPr>
          <w:rFonts w:hint="eastAsia" w:ascii="Times New Roman" w:hAnsi="Times New Roman" w:eastAsia="仿宋_GB2312"/>
          <w:b/>
          <w:sz w:val="24"/>
        </w:rPr>
        <w:t>日</w:t>
      </w:r>
    </w:p>
    <w:tbl>
      <w:tblPr>
        <w:tblStyle w:val="12"/>
        <w:tblW w:w="92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86"/>
        <w:gridCol w:w="869"/>
        <w:gridCol w:w="863"/>
        <w:gridCol w:w="1134"/>
        <w:gridCol w:w="993"/>
        <w:gridCol w:w="94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566" w:type="dxa"/>
            <w:vAlign w:val="center"/>
          </w:tcPr>
          <w:p>
            <w:pPr>
              <w:jc w:val="center"/>
              <w:rPr>
                <w:rFonts w:ascii="Times New Roman" w:hAnsi="Times New Roman" w:eastAsia="仿宋_GB2312"/>
                <w:sz w:val="24"/>
              </w:rPr>
            </w:pPr>
            <w:r>
              <w:rPr>
                <w:rFonts w:hint="eastAsia" w:ascii="Times New Roman" w:eastAsia="仿宋_GB2312"/>
                <w:sz w:val="24"/>
              </w:rPr>
              <w:t>姓名</w:t>
            </w:r>
          </w:p>
        </w:tc>
        <w:tc>
          <w:tcPr>
            <w:tcW w:w="1286" w:type="dxa"/>
            <w:vAlign w:val="center"/>
          </w:tcPr>
          <w:p>
            <w:pPr>
              <w:jc w:val="center"/>
              <w:rPr>
                <w:rFonts w:ascii="Times New Roman" w:hAnsi="Times New Roman" w:eastAsia="仿宋_GB2312"/>
                <w:sz w:val="24"/>
              </w:rPr>
            </w:pPr>
          </w:p>
        </w:tc>
        <w:tc>
          <w:tcPr>
            <w:tcW w:w="869" w:type="dxa"/>
            <w:vAlign w:val="center"/>
          </w:tcPr>
          <w:p>
            <w:pPr>
              <w:jc w:val="center"/>
              <w:rPr>
                <w:rFonts w:ascii="Times New Roman" w:hAnsi="Times New Roman" w:eastAsia="仿宋_GB2312"/>
                <w:sz w:val="24"/>
              </w:rPr>
            </w:pPr>
            <w:r>
              <w:rPr>
                <w:rFonts w:hint="eastAsia" w:ascii="Times New Roman" w:eastAsia="仿宋_GB2312"/>
                <w:sz w:val="24"/>
              </w:rPr>
              <w:t>性别</w:t>
            </w:r>
          </w:p>
        </w:tc>
        <w:tc>
          <w:tcPr>
            <w:tcW w:w="863" w:type="dxa"/>
            <w:vAlign w:val="center"/>
          </w:tcPr>
          <w:p>
            <w:pPr>
              <w:jc w:val="center"/>
              <w:rPr>
                <w:rFonts w:ascii="Times New Roman" w:hAnsi="Times New Roman" w:eastAsia="仿宋_GB2312"/>
                <w:sz w:val="24"/>
              </w:rPr>
            </w:pPr>
          </w:p>
        </w:tc>
        <w:tc>
          <w:tcPr>
            <w:tcW w:w="1134" w:type="dxa"/>
            <w:vAlign w:val="center"/>
          </w:tcPr>
          <w:p>
            <w:pPr>
              <w:jc w:val="center"/>
              <w:rPr>
                <w:rFonts w:ascii="Times New Roman" w:hAnsi="Times New Roman" w:eastAsia="仿宋_GB2312"/>
                <w:sz w:val="24"/>
              </w:rPr>
            </w:pPr>
            <w:r>
              <w:rPr>
                <w:rFonts w:hint="eastAsia" w:ascii="Times New Roman" w:eastAsia="仿宋_GB2312"/>
                <w:sz w:val="24"/>
              </w:rPr>
              <w:t>民族</w:t>
            </w:r>
          </w:p>
        </w:tc>
        <w:tc>
          <w:tcPr>
            <w:tcW w:w="1938" w:type="dxa"/>
            <w:gridSpan w:val="2"/>
            <w:vAlign w:val="center"/>
          </w:tcPr>
          <w:p>
            <w:pPr>
              <w:jc w:val="center"/>
              <w:rPr>
                <w:rFonts w:ascii="Times New Roman" w:hAnsi="Times New Roman" w:eastAsia="仿宋_GB2312"/>
                <w:szCs w:val="21"/>
              </w:rPr>
            </w:pPr>
          </w:p>
        </w:tc>
        <w:tc>
          <w:tcPr>
            <w:tcW w:w="1596" w:type="dxa"/>
            <w:vMerge w:val="restart"/>
            <w:vAlign w:val="center"/>
          </w:tcPr>
          <w:p>
            <w:pPr>
              <w:jc w:val="center"/>
              <w:rPr>
                <w:rFonts w:ascii="Times New Roman" w:hAnsi="Times New Roman" w:eastAsia="仿宋_GB2312"/>
                <w:szCs w:val="21"/>
              </w:rPr>
            </w:pPr>
            <w:r>
              <w:rPr>
                <w:rFonts w:hint="eastAsia" w:ascii="Times New Roman" w:eastAsia="仿宋_GB2312"/>
                <w:szCs w:val="21"/>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66" w:type="dxa"/>
            <w:vAlign w:val="center"/>
          </w:tcPr>
          <w:p>
            <w:pPr>
              <w:jc w:val="center"/>
              <w:rPr>
                <w:rFonts w:ascii="Times New Roman" w:hAnsi="Times New Roman" w:eastAsia="仿宋_GB2312"/>
                <w:sz w:val="24"/>
              </w:rPr>
            </w:pPr>
            <w:r>
              <w:rPr>
                <w:rFonts w:hint="eastAsia" w:ascii="Times New Roman" w:eastAsia="仿宋_GB2312"/>
                <w:sz w:val="24"/>
              </w:rPr>
              <w:t>出生年月</w:t>
            </w:r>
          </w:p>
        </w:tc>
        <w:tc>
          <w:tcPr>
            <w:tcW w:w="1286" w:type="dxa"/>
            <w:vAlign w:val="center"/>
          </w:tcPr>
          <w:p>
            <w:pPr>
              <w:jc w:val="center"/>
              <w:rPr>
                <w:rFonts w:ascii="Times New Roman" w:hAnsi="Times New Roman" w:eastAsia="仿宋_GB2312"/>
                <w:sz w:val="24"/>
              </w:rPr>
            </w:pPr>
          </w:p>
        </w:tc>
        <w:tc>
          <w:tcPr>
            <w:tcW w:w="1732" w:type="dxa"/>
            <w:gridSpan w:val="2"/>
            <w:vAlign w:val="center"/>
          </w:tcPr>
          <w:p>
            <w:pPr>
              <w:jc w:val="center"/>
              <w:rPr>
                <w:rFonts w:ascii="Times New Roman" w:hAnsi="Times New Roman" w:eastAsia="仿宋_GB2312"/>
                <w:sz w:val="24"/>
              </w:rPr>
            </w:pPr>
            <w:r>
              <w:rPr>
                <w:rFonts w:hint="eastAsia" w:ascii="Times New Roman" w:eastAsia="仿宋_GB2312"/>
                <w:sz w:val="24"/>
              </w:rPr>
              <w:t>学校</w:t>
            </w:r>
            <w:r>
              <w:rPr>
                <w:rFonts w:ascii="Times New Roman" w:hAnsi="Times New Roman" w:eastAsia="仿宋_GB2312"/>
                <w:sz w:val="24"/>
              </w:rPr>
              <w:t>/</w:t>
            </w:r>
            <w:r>
              <w:rPr>
                <w:rFonts w:hint="eastAsia" w:ascii="Times New Roman" w:eastAsia="仿宋_GB2312"/>
                <w:sz w:val="24"/>
              </w:rPr>
              <w:t>院系</w:t>
            </w:r>
          </w:p>
        </w:tc>
        <w:tc>
          <w:tcPr>
            <w:tcW w:w="3072" w:type="dxa"/>
            <w:gridSpan w:val="3"/>
            <w:vAlign w:val="center"/>
          </w:tcPr>
          <w:p>
            <w:pPr>
              <w:jc w:val="center"/>
              <w:rPr>
                <w:rFonts w:ascii="Times New Roman" w:hAnsi="Times New Roman" w:eastAsia="仿宋_GB2312"/>
                <w:sz w:val="24"/>
              </w:rPr>
            </w:pPr>
          </w:p>
          <w:p>
            <w:pPr>
              <w:widowControl/>
              <w:jc w:val="left"/>
              <w:rPr>
                <w:rFonts w:ascii="Times New Roman" w:hAnsi="Times New Roman" w:eastAsia="仿宋_GB2312"/>
                <w:szCs w:val="21"/>
              </w:rPr>
            </w:pPr>
          </w:p>
        </w:tc>
        <w:tc>
          <w:tcPr>
            <w:tcW w:w="1596" w:type="dxa"/>
            <w:vMerge w:val="continue"/>
            <w:vAlign w:val="center"/>
          </w:tcPr>
          <w:p>
            <w:pPr>
              <w:widowControl/>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566" w:type="dxa"/>
            <w:vAlign w:val="center"/>
          </w:tcPr>
          <w:p>
            <w:pPr>
              <w:jc w:val="center"/>
              <w:rPr>
                <w:rFonts w:ascii="Times New Roman" w:hAnsi="Times New Roman" w:eastAsia="仿宋_GB2312"/>
                <w:sz w:val="24"/>
              </w:rPr>
            </w:pPr>
            <w:r>
              <w:rPr>
                <w:rFonts w:hint="eastAsia" w:ascii="Times New Roman" w:eastAsia="仿宋_GB2312"/>
                <w:sz w:val="24"/>
              </w:rPr>
              <w:t>晋级方式</w:t>
            </w:r>
          </w:p>
        </w:tc>
        <w:tc>
          <w:tcPr>
            <w:tcW w:w="1286" w:type="dxa"/>
            <w:vAlign w:val="center"/>
          </w:tcPr>
          <w:p>
            <w:pPr>
              <w:jc w:val="center"/>
              <w:rPr>
                <w:rFonts w:ascii="Times New Roman" w:hAnsi="Times New Roman" w:eastAsia="仿宋_GB2312"/>
                <w:sz w:val="24"/>
              </w:rPr>
            </w:pPr>
          </w:p>
        </w:tc>
        <w:tc>
          <w:tcPr>
            <w:tcW w:w="1732" w:type="dxa"/>
            <w:gridSpan w:val="2"/>
            <w:vAlign w:val="center"/>
          </w:tcPr>
          <w:p>
            <w:pPr>
              <w:jc w:val="center"/>
              <w:rPr>
                <w:rFonts w:ascii="Times New Roman" w:hAnsi="Times New Roman" w:eastAsia="仿宋_GB2312"/>
                <w:sz w:val="24"/>
              </w:rPr>
            </w:pPr>
            <w:r>
              <w:rPr>
                <w:rFonts w:hint="eastAsia" w:ascii="Times New Roman" w:eastAsia="仿宋_GB2312"/>
                <w:sz w:val="24"/>
              </w:rPr>
              <w:t>现任职务</w:t>
            </w:r>
          </w:p>
        </w:tc>
        <w:tc>
          <w:tcPr>
            <w:tcW w:w="3072" w:type="dxa"/>
            <w:gridSpan w:val="3"/>
            <w:vAlign w:val="center"/>
          </w:tcPr>
          <w:p>
            <w:pPr>
              <w:widowControl/>
              <w:jc w:val="left"/>
              <w:rPr>
                <w:rFonts w:ascii="Times New Roman" w:hAnsi="Times New Roman" w:eastAsia="仿宋_GB2312"/>
                <w:szCs w:val="21"/>
              </w:rPr>
            </w:pPr>
          </w:p>
        </w:tc>
        <w:tc>
          <w:tcPr>
            <w:tcW w:w="1596" w:type="dxa"/>
            <w:vMerge w:val="continue"/>
            <w:vAlign w:val="center"/>
          </w:tcPr>
          <w:p>
            <w:pPr>
              <w:widowControl/>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566" w:type="dxa"/>
            <w:vAlign w:val="center"/>
          </w:tcPr>
          <w:p>
            <w:pPr>
              <w:jc w:val="center"/>
              <w:rPr>
                <w:rFonts w:ascii="Times New Roman" w:hAnsi="Times New Roman" w:eastAsia="仿宋_GB2312"/>
                <w:sz w:val="24"/>
              </w:rPr>
            </w:pPr>
            <w:r>
              <w:rPr>
                <w:rFonts w:hint="eastAsia" w:ascii="Times New Roman" w:eastAsia="仿宋_GB2312"/>
                <w:sz w:val="24"/>
              </w:rPr>
              <w:t>职称</w:t>
            </w:r>
          </w:p>
        </w:tc>
        <w:tc>
          <w:tcPr>
            <w:tcW w:w="1286" w:type="dxa"/>
            <w:vAlign w:val="center"/>
          </w:tcPr>
          <w:p>
            <w:pPr>
              <w:jc w:val="center"/>
              <w:rPr>
                <w:rFonts w:ascii="Times New Roman" w:hAnsi="Times New Roman" w:eastAsia="仿宋_GB2312"/>
                <w:sz w:val="24"/>
              </w:rPr>
            </w:pPr>
          </w:p>
        </w:tc>
        <w:tc>
          <w:tcPr>
            <w:tcW w:w="869" w:type="dxa"/>
            <w:vAlign w:val="center"/>
          </w:tcPr>
          <w:p>
            <w:pPr>
              <w:jc w:val="center"/>
              <w:rPr>
                <w:rFonts w:ascii="Times New Roman" w:hAnsi="Times New Roman" w:eastAsia="仿宋_GB2312"/>
                <w:sz w:val="24"/>
              </w:rPr>
            </w:pPr>
            <w:r>
              <w:rPr>
                <w:rFonts w:hint="eastAsia" w:ascii="Times New Roman" w:eastAsia="仿宋_GB2312"/>
                <w:sz w:val="24"/>
              </w:rPr>
              <w:t>学历</w:t>
            </w:r>
          </w:p>
        </w:tc>
        <w:tc>
          <w:tcPr>
            <w:tcW w:w="863" w:type="dxa"/>
            <w:vAlign w:val="center"/>
          </w:tcPr>
          <w:p>
            <w:pPr>
              <w:jc w:val="center"/>
              <w:rPr>
                <w:rFonts w:ascii="Times New Roman" w:hAnsi="Times New Roman" w:eastAsia="仿宋_GB2312"/>
                <w:sz w:val="24"/>
              </w:rPr>
            </w:pPr>
          </w:p>
        </w:tc>
        <w:tc>
          <w:tcPr>
            <w:tcW w:w="1134" w:type="dxa"/>
            <w:vAlign w:val="center"/>
          </w:tcPr>
          <w:p>
            <w:pPr>
              <w:jc w:val="center"/>
              <w:rPr>
                <w:rFonts w:ascii="Times New Roman" w:hAnsi="Times New Roman" w:eastAsia="仿宋_GB2312"/>
                <w:sz w:val="24"/>
              </w:rPr>
            </w:pPr>
            <w:r>
              <w:rPr>
                <w:rFonts w:hint="eastAsia" w:ascii="Times New Roman" w:eastAsia="仿宋_GB2312"/>
                <w:sz w:val="24"/>
              </w:rPr>
              <w:t>学位</w:t>
            </w:r>
          </w:p>
        </w:tc>
        <w:tc>
          <w:tcPr>
            <w:tcW w:w="993" w:type="dxa"/>
            <w:vAlign w:val="center"/>
          </w:tcPr>
          <w:p>
            <w:pPr>
              <w:jc w:val="center"/>
              <w:rPr>
                <w:rFonts w:ascii="Times New Roman" w:hAnsi="Times New Roman" w:eastAsia="仿宋_GB2312"/>
                <w:sz w:val="24"/>
              </w:rPr>
            </w:pPr>
          </w:p>
        </w:tc>
        <w:tc>
          <w:tcPr>
            <w:tcW w:w="945" w:type="dxa"/>
            <w:vAlign w:val="center"/>
          </w:tcPr>
          <w:p>
            <w:pPr>
              <w:jc w:val="center"/>
              <w:rPr>
                <w:rFonts w:ascii="Times New Roman" w:hAnsi="Times New Roman" w:eastAsia="仿宋_GB2312"/>
                <w:sz w:val="24"/>
              </w:rPr>
            </w:pPr>
            <w:r>
              <w:rPr>
                <w:rFonts w:hint="eastAsia" w:ascii="Times New Roman" w:eastAsia="仿宋_GB2312"/>
                <w:sz w:val="24"/>
              </w:rPr>
              <w:t>政治</w:t>
            </w:r>
          </w:p>
          <w:p>
            <w:pPr>
              <w:jc w:val="center"/>
              <w:rPr>
                <w:rFonts w:ascii="Times New Roman" w:hAnsi="Times New Roman" w:eastAsia="仿宋_GB2312"/>
                <w:sz w:val="24"/>
              </w:rPr>
            </w:pPr>
            <w:r>
              <w:rPr>
                <w:rFonts w:hint="eastAsia" w:ascii="Times New Roman" w:eastAsia="仿宋_GB2312"/>
                <w:sz w:val="24"/>
              </w:rPr>
              <w:t>面貌</w:t>
            </w:r>
          </w:p>
        </w:tc>
        <w:tc>
          <w:tcPr>
            <w:tcW w:w="1596"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566" w:type="dxa"/>
            <w:vAlign w:val="center"/>
          </w:tcPr>
          <w:p>
            <w:pPr>
              <w:jc w:val="center"/>
              <w:rPr>
                <w:rFonts w:ascii="Times New Roman" w:hAnsi="Times New Roman" w:eastAsia="仿宋_GB2312"/>
                <w:sz w:val="24"/>
              </w:rPr>
            </w:pPr>
            <w:r>
              <w:rPr>
                <w:rFonts w:hint="eastAsia" w:ascii="Times New Roman" w:eastAsia="仿宋_GB2312"/>
                <w:sz w:val="24"/>
              </w:rPr>
              <w:t>担任辅导员时间</w:t>
            </w:r>
          </w:p>
        </w:tc>
        <w:tc>
          <w:tcPr>
            <w:tcW w:w="1286" w:type="dxa"/>
            <w:vAlign w:val="center"/>
          </w:tcPr>
          <w:p>
            <w:pPr>
              <w:jc w:val="center"/>
              <w:rPr>
                <w:rFonts w:ascii="Times New Roman" w:hAnsi="Times New Roman" w:eastAsia="仿宋_GB2312"/>
                <w:sz w:val="24"/>
              </w:rPr>
            </w:pPr>
          </w:p>
        </w:tc>
        <w:tc>
          <w:tcPr>
            <w:tcW w:w="1732" w:type="dxa"/>
            <w:gridSpan w:val="2"/>
            <w:vAlign w:val="center"/>
          </w:tcPr>
          <w:p>
            <w:pPr>
              <w:jc w:val="center"/>
              <w:rPr>
                <w:rFonts w:ascii="Times New Roman" w:hAnsi="Times New Roman" w:eastAsia="仿宋_GB2312"/>
                <w:sz w:val="24"/>
              </w:rPr>
            </w:pPr>
            <w:r>
              <w:rPr>
                <w:rFonts w:hint="eastAsia" w:ascii="Times New Roman" w:eastAsia="仿宋_GB2312"/>
                <w:sz w:val="24"/>
              </w:rPr>
              <w:t>现负责班级</w:t>
            </w:r>
          </w:p>
          <w:p>
            <w:pPr>
              <w:jc w:val="center"/>
              <w:rPr>
                <w:rFonts w:ascii="Times New Roman" w:hAnsi="Times New Roman" w:eastAsia="仿宋_GB2312"/>
                <w:sz w:val="24"/>
              </w:rPr>
            </w:pPr>
            <w:r>
              <w:rPr>
                <w:rFonts w:hint="eastAsia" w:ascii="Times New Roman" w:eastAsia="仿宋_GB2312"/>
                <w:sz w:val="24"/>
              </w:rPr>
              <w:t>和学生数</w:t>
            </w:r>
          </w:p>
        </w:tc>
        <w:tc>
          <w:tcPr>
            <w:tcW w:w="2127" w:type="dxa"/>
            <w:gridSpan w:val="2"/>
            <w:vAlign w:val="center"/>
          </w:tcPr>
          <w:p>
            <w:pPr>
              <w:jc w:val="center"/>
              <w:rPr>
                <w:rFonts w:ascii="Times New Roman" w:hAnsi="Times New Roman" w:eastAsia="仿宋_GB2312"/>
                <w:sz w:val="24"/>
              </w:rPr>
            </w:pPr>
          </w:p>
        </w:tc>
        <w:tc>
          <w:tcPr>
            <w:tcW w:w="945" w:type="dxa"/>
            <w:vAlign w:val="center"/>
          </w:tcPr>
          <w:p>
            <w:pPr>
              <w:jc w:val="center"/>
              <w:rPr>
                <w:rFonts w:ascii="Times New Roman" w:hAnsi="Times New Roman" w:eastAsia="仿宋_GB2312"/>
                <w:sz w:val="24"/>
              </w:rPr>
            </w:pPr>
            <w:r>
              <w:rPr>
                <w:rFonts w:hint="eastAsia" w:ascii="Times New Roman" w:eastAsia="仿宋_GB2312"/>
                <w:sz w:val="24"/>
              </w:rPr>
              <w:t>是否在编在岗</w:t>
            </w:r>
          </w:p>
        </w:tc>
        <w:tc>
          <w:tcPr>
            <w:tcW w:w="1596"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566" w:type="dxa"/>
            <w:vMerge w:val="restart"/>
            <w:vAlign w:val="center"/>
          </w:tcPr>
          <w:p>
            <w:pPr>
              <w:jc w:val="center"/>
              <w:rPr>
                <w:rFonts w:ascii="Times New Roman" w:eastAsia="仿宋_GB2312"/>
                <w:sz w:val="24"/>
              </w:rPr>
            </w:pPr>
            <w:r>
              <w:rPr>
                <w:rFonts w:hint="eastAsia" w:ascii="Times New Roman" w:eastAsia="仿宋_GB2312"/>
                <w:sz w:val="24"/>
              </w:rPr>
              <w:t>岗位性质</w:t>
            </w:r>
          </w:p>
          <w:p>
            <w:pPr>
              <w:rPr>
                <w:rFonts w:ascii="Times New Roman" w:hAnsi="Times New Roman" w:eastAsia="仿宋_GB2312"/>
                <w:spacing w:val="-4"/>
                <w:sz w:val="24"/>
              </w:rPr>
            </w:pPr>
            <w:r>
              <w:rPr>
                <w:rFonts w:hint="eastAsia" w:ascii="Times New Roman" w:eastAsia="仿宋_GB2312"/>
                <w:spacing w:val="-4"/>
                <w:sz w:val="24"/>
              </w:rPr>
              <w:t>（专职</w:t>
            </w:r>
            <w:r>
              <w:rPr>
                <w:rFonts w:ascii="Times New Roman" w:hAnsi="Times New Roman" w:eastAsia="仿宋_GB2312"/>
                <w:spacing w:val="-4"/>
                <w:sz w:val="24"/>
              </w:rPr>
              <w:t>/</w:t>
            </w:r>
            <w:r>
              <w:rPr>
                <w:rFonts w:hint="eastAsia" w:ascii="Times New Roman" w:eastAsia="仿宋_GB2312"/>
                <w:spacing w:val="-4"/>
                <w:sz w:val="24"/>
              </w:rPr>
              <w:t>兼职）</w:t>
            </w:r>
          </w:p>
        </w:tc>
        <w:tc>
          <w:tcPr>
            <w:tcW w:w="1286" w:type="dxa"/>
            <w:vMerge w:val="restart"/>
            <w:vAlign w:val="center"/>
          </w:tcPr>
          <w:p>
            <w:pPr>
              <w:jc w:val="center"/>
              <w:rPr>
                <w:rFonts w:ascii="Times New Roman" w:hAnsi="Times New Roman" w:eastAsia="仿宋_GB2312"/>
                <w:sz w:val="24"/>
              </w:rPr>
            </w:pPr>
          </w:p>
        </w:tc>
        <w:tc>
          <w:tcPr>
            <w:tcW w:w="1732" w:type="dxa"/>
            <w:gridSpan w:val="2"/>
            <w:vAlign w:val="center"/>
          </w:tcPr>
          <w:p>
            <w:pPr>
              <w:jc w:val="center"/>
              <w:rPr>
                <w:rFonts w:ascii="Times New Roman" w:hAnsi="Times New Roman" w:eastAsia="仿宋_GB2312"/>
                <w:sz w:val="24"/>
              </w:rPr>
            </w:pPr>
            <w:r>
              <w:rPr>
                <w:rFonts w:hint="eastAsia" w:ascii="Times New Roman" w:eastAsia="仿宋_GB2312"/>
                <w:sz w:val="24"/>
              </w:rPr>
              <w:t>办公电话</w:t>
            </w:r>
          </w:p>
        </w:tc>
        <w:tc>
          <w:tcPr>
            <w:tcW w:w="2127" w:type="dxa"/>
            <w:gridSpan w:val="2"/>
            <w:vAlign w:val="center"/>
          </w:tcPr>
          <w:p>
            <w:pPr>
              <w:jc w:val="center"/>
              <w:rPr>
                <w:rFonts w:ascii="Times New Roman" w:hAnsi="Times New Roman" w:eastAsia="仿宋_GB2312"/>
                <w:sz w:val="24"/>
              </w:rPr>
            </w:pPr>
          </w:p>
        </w:tc>
        <w:tc>
          <w:tcPr>
            <w:tcW w:w="945"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Email</w:t>
            </w:r>
          </w:p>
        </w:tc>
        <w:tc>
          <w:tcPr>
            <w:tcW w:w="1596" w:type="dxa"/>
            <w:vMerge w:val="restar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566" w:type="dxa"/>
            <w:vMerge w:val="continue"/>
            <w:vAlign w:val="center"/>
          </w:tcPr>
          <w:p>
            <w:pPr>
              <w:jc w:val="center"/>
              <w:rPr>
                <w:rFonts w:ascii="Times New Roman" w:hAnsi="Times New Roman"/>
              </w:rPr>
            </w:pPr>
          </w:p>
        </w:tc>
        <w:tc>
          <w:tcPr>
            <w:tcW w:w="1286" w:type="dxa"/>
            <w:vMerge w:val="continue"/>
            <w:vAlign w:val="center"/>
          </w:tcPr>
          <w:p>
            <w:pPr>
              <w:jc w:val="center"/>
              <w:rPr>
                <w:rFonts w:ascii="Times New Roman" w:hAnsi="Times New Roman"/>
              </w:rPr>
            </w:pPr>
          </w:p>
        </w:tc>
        <w:tc>
          <w:tcPr>
            <w:tcW w:w="1732" w:type="dxa"/>
            <w:gridSpan w:val="2"/>
            <w:vAlign w:val="center"/>
          </w:tcPr>
          <w:p>
            <w:pPr>
              <w:jc w:val="center"/>
              <w:rPr>
                <w:rFonts w:ascii="Times New Roman" w:hAnsi="Times New Roman" w:eastAsia="仿宋_GB2312"/>
                <w:sz w:val="24"/>
              </w:rPr>
            </w:pPr>
            <w:r>
              <w:rPr>
                <w:rFonts w:hint="eastAsia" w:ascii="Times New Roman" w:eastAsia="仿宋_GB2312"/>
                <w:sz w:val="24"/>
              </w:rPr>
              <w:t>手机</w:t>
            </w:r>
          </w:p>
        </w:tc>
        <w:tc>
          <w:tcPr>
            <w:tcW w:w="2127" w:type="dxa"/>
            <w:gridSpan w:val="2"/>
            <w:vAlign w:val="center"/>
          </w:tcPr>
          <w:p>
            <w:pPr>
              <w:jc w:val="center"/>
              <w:rPr>
                <w:rFonts w:ascii="Times New Roman" w:hAnsi="Times New Roman" w:eastAsia="仿宋_GB2312"/>
                <w:sz w:val="24"/>
              </w:rPr>
            </w:pPr>
          </w:p>
        </w:tc>
        <w:tc>
          <w:tcPr>
            <w:tcW w:w="945" w:type="dxa"/>
            <w:vMerge w:val="continue"/>
            <w:vAlign w:val="center"/>
          </w:tcPr>
          <w:p>
            <w:pPr>
              <w:jc w:val="center"/>
              <w:rPr>
                <w:rFonts w:ascii="Times New Roman" w:hAnsi="Times New Roman" w:eastAsia="仿宋_GB2312"/>
                <w:sz w:val="24"/>
              </w:rPr>
            </w:pPr>
          </w:p>
        </w:tc>
        <w:tc>
          <w:tcPr>
            <w:tcW w:w="1596"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6" w:hRule="atLeast"/>
          <w:jc w:val="center"/>
        </w:trPr>
        <w:tc>
          <w:tcPr>
            <w:tcW w:w="1566" w:type="dxa"/>
            <w:textDirection w:val="tbRlV"/>
            <w:vAlign w:val="center"/>
          </w:tcPr>
          <w:p>
            <w:pPr>
              <w:ind w:left="113" w:right="113"/>
              <w:jc w:val="center"/>
              <w:rPr>
                <w:rFonts w:ascii="Times New Roman" w:hAnsi="Times New Roman" w:eastAsia="仿宋_GB2312"/>
                <w:sz w:val="24"/>
              </w:rPr>
            </w:pPr>
            <w:r>
              <w:rPr>
                <w:rFonts w:hint="eastAsia" w:ascii="Times New Roman" w:eastAsia="仿宋_GB2312"/>
                <w:sz w:val="24"/>
              </w:rPr>
              <w:t>本人签名</w:t>
            </w:r>
          </w:p>
        </w:tc>
        <w:tc>
          <w:tcPr>
            <w:tcW w:w="7686" w:type="dxa"/>
            <w:gridSpan w:val="7"/>
          </w:tcPr>
          <w:p>
            <w:pPr>
              <w:ind w:firstLine="480"/>
              <w:rPr>
                <w:rFonts w:ascii="Times New Roman" w:hAnsi="Times New Roman" w:eastAsia="仿宋_GB2312"/>
                <w:sz w:val="28"/>
                <w:szCs w:val="28"/>
              </w:rPr>
            </w:pPr>
          </w:p>
          <w:p>
            <w:pPr>
              <w:ind w:firstLine="480"/>
              <w:rPr>
                <w:rFonts w:ascii="Times New Roman" w:hAnsi="Times New Roman" w:eastAsia="仿宋_GB2312"/>
                <w:sz w:val="28"/>
                <w:szCs w:val="28"/>
              </w:rPr>
            </w:pPr>
            <w:r>
              <w:rPr>
                <w:rFonts w:hint="eastAsia" w:ascii="Times New Roman" w:eastAsia="仿宋_GB2312"/>
                <w:sz w:val="28"/>
                <w:szCs w:val="28"/>
              </w:rPr>
              <w:t>以上所填情况完全属实。</w:t>
            </w:r>
          </w:p>
          <w:p>
            <w:pPr>
              <w:ind w:firstLine="5640" w:firstLineChars="2350"/>
              <w:rPr>
                <w:rFonts w:ascii="Times New Roman" w:hAnsi="Times New Roman" w:eastAsia="仿宋_GB2312"/>
                <w:sz w:val="24"/>
              </w:rPr>
            </w:pPr>
            <w:r>
              <w:rPr>
                <w:rFonts w:hint="eastAsia" w:ascii="Times New Roman" w:eastAsia="仿宋_GB2312"/>
                <w:sz w:val="24"/>
              </w:rPr>
              <w:t>签名：</w:t>
            </w:r>
          </w:p>
          <w:p>
            <w:pPr>
              <w:ind w:firstLine="5640" w:firstLineChars="2350"/>
              <w:rPr>
                <w:rFonts w:ascii="Times New Roman" w:hAnsi="Times New Roman" w:eastAsia="仿宋_GB2312"/>
                <w:sz w:val="24"/>
              </w:rPr>
            </w:pPr>
            <w:r>
              <w:rPr>
                <w:rFonts w:hint="eastAsia" w:ascii="Times New Roman" w:eastAsia="仿宋_GB2312"/>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5" w:hRule="atLeast"/>
          <w:jc w:val="center"/>
        </w:trPr>
        <w:tc>
          <w:tcPr>
            <w:tcW w:w="1566" w:type="dxa"/>
            <w:textDirection w:val="tbRlV"/>
            <w:vAlign w:val="center"/>
          </w:tcPr>
          <w:p>
            <w:pPr>
              <w:spacing w:line="400" w:lineRule="exact"/>
              <w:ind w:left="113" w:right="113"/>
              <w:jc w:val="center"/>
              <w:rPr>
                <w:rFonts w:ascii="Times New Roman" w:hAnsi="Times New Roman" w:eastAsia="仿宋_GB2312"/>
                <w:b/>
                <w:sz w:val="28"/>
                <w:szCs w:val="28"/>
              </w:rPr>
            </w:pPr>
            <w:r>
              <w:rPr>
                <w:rFonts w:hint="eastAsia" w:ascii="Times New Roman" w:eastAsia="仿宋_GB2312"/>
                <w:sz w:val="24"/>
              </w:rPr>
              <w:t>学院（系）意见</w:t>
            </w:r>
          </w:p>
        </w:tc>
        <w:tc>
          <w:tcPr>
            <w:tcW w:w="7686" w:type="dxa"/>
            <w:gridSpan w:val="7"/>
          </w:tcPr>
          <w:p>
            <w:pPr>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r>
              <w:rPr>
                <w:rFonts w:hint="eastAsia" w:ascii="Times New Roman" w:eastAsia="仿宋_GB2312"/>
                <w:sz w:val="24"/>
              </w:rPr>
              <w:t>签名：盖章</w:t>
            </w:r>
          </w:p>
          <w:p>
            <w:pPr>
              <w:ind w:right="360" w:firstLine="5640" w:firstLineChars="2350"/>
              <w:rPr>
                <w:rFonts w:ascii="Times New Roman" w:hAnsi="Times New Roman" w:eastAsia="仿宋_GB2312"/>
                <w:sz w:val="24"/>
              </w:rPr>
            </w:pPr>
            <w:r>
              <w:rPr>
                <w:rFonts w:hint="eastAsia" w:ascii="Times New Roman" w:eastAsia="仿宋_GB2312"/>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0" w:hRule="atLeast"/>
          <w:jc w:val="center"/>
        </w:trPr>
        <w:tc>
          <w:tcPr>
            <w:tcW w:w="1566" w:type="dxa"/>
            <w:textDirection w:val="tbRlV"/>
            <w:vAlign w:val="center"/>
          </w:tcPr>
          <w:p>
            <w:pPr>
              <w:spacing w:line="400" w:lineRule="exact"/>
              <w:ind w:left="113" w:right="113"/>
              <w:jc w:val="center"/>
              <w:rPr>
                <w:rFonts w:ascii="Times New Roman" w:hAnsi="Times New Roman" w:eastAsia="仿宋_GB2312"/>
                <w:b/>
                <w:sz w:val="28"/>
                <w:szCs w:val="28"/>
              </w:rPr>
            </w:pPr>
            <w:r>
              <w:rPr>
                <w:rFonts w:hint="eastAsia" w:ascii="Times New Roman" w:hAnsi="Times New Roman" w:eastAsia="仿宋_GB2312"/>
                <w:sz w:val="24"/>
              </w:rPr>
              <w:t>学校意见</w:t>
            </w:r>
          </w:p>
        </w:tc>
        <w:tc>
          <w:tcPr>
            <w:tcW w:w="7686" w:type="dxa"/>
            <w:gridSpan w:val="7"/>
          </w:tcPr>
          <w:p>
            <w:pPr>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p>
          <w:p>
            <w:pPr>
              <w:ind w:firstLine="2160" w:firstLineChars="900"/>
              <w:rPr>
                <w:rFonts w:ascii="Times New Roman" w:hAnsi="Times New Roman" w:eastAsia="仿宋_GB2312"/>
                <w:sz w:val="24"/>
              </w:rPr>
            </w:pPr>
            <w:r>
              <w:rPr>
                <w:rFonts w:hint="eastAsia" w:ascii="Times New Roman" w:hAnsi="Times New Roman" w:eastAsia="仿宋_GB2312"/>
                <w:sz w:val="24"/>
              </w:rPr>
              <w:t>主管领导签名：盖章</w:t>
            </w:r>
          </w:p>
          <w:p>
            <w:pPr>
              <w:ind w:firstLine="5640" w:firstLineChars="2350"/>
              <w:rPr>
                <w:rFonts w:ascii="Times New Roman" w:hAnsi="Times New Roman" w:eastAsia="仿宋_GB2312"/>
                <w:b/>
                <w:sz w:val="28"/>
                <w:szCs w:val="28"/>
              </w:rPr>
            </w:pPr>
            <w:r>
              <w:rPr>
                <w:rFonts w:hint="eastAsia" w:ascii="Times New Roman" w:eastAsia="仿宋_GB2312"/>
                <w:sz w:val="24"/>
              </w:rPr>
              <w:t>年月日</w:t>
            </w:r>
          </w:p>
        </w:tc>
      </w:tr>
    </w:tbl>
    <w:p>
      <w:pPr>
        <w:spacing w:line="540" w:lineRule="exact"/>
        <w:jc w:val="center"/>
        <w:rPr>
          <w:rFonts w:ascii="仿宋" w:hAnsi="仿宋" w:eastAsia="仿宋"/>
          <w:b/>
          <w:sz w:val="32"/>
          <w:szCs w:val="32"/>
        </w:rPr>
      </w:pPr>
      <w:r>
        <w:rPr>
          <w:rFonts w:ascii="仿宋" w:hAnsi="仿宋" w:eastAsia="仿宋"/>
          <w:b/>
          <w:kern w:val="0"/>
          <w:sz w:val="32"/>
          <w:szCs w:val="32"/>
        </w:rPr>
        <w:br w:type="page"/>
      </w:r>
      <w:r>
        <w:rPr>
          <w:rFonts w:hint="eastAsia" w:ascii="仿宋" w:hAnsi="仿宋" w:eastAsia="仿宋"/>
          <w:b/>
          <w:sz w:val="32"/>
          <w:szCs w:val="32"/>
        </w:rPr>
        <w:t>填表说明</w:t>
      </w:r>
    </w:p>
    <w:p>
      <w:pPr>
        <w:spacing w:line="540" w:lineRule="exact"/>
        <w:jc w:val="center"/>
        <w:rPr>
          <w:rFonts w:ascii="仿宋" w:hAnsi="仿宋" w:eastAsia="仿宋"/>
          <w:b/>
          <w:sz w:val="32"/>
          <w:szCs w:val="32"/>
        </w:rPr>
      </w:pP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“出生年月”请按照“</w:t>
      </w:r>
      <w:r>
        <w:rPr>
          <w:rFonts w:ascii="仿宋_GB2312" w:hAnsi="仿宋" w:eastAsia="仿宋_GB2312"/>
          <w:sz w:val="32"/>
          <w:szCs w:val="32"/>
        </w:rPr>
        <w:t>X</w:t>
      </w:r>
      <w:r>
        <w:rPr>
          <w:rFonts w:hint="eastAsia" w:ascii="仿宋_GB2312" w:hAnsi="仿宋" w:eastAsia="仿宋_GB2312"/>
          <w:sz w:val="32"/>
          <w:szCs w:val="32"/>
        </w:rPr>
        <w:t>年</w:t>
      </w:r>
      <w:r>
        <w:rPr>
          <w:rFonts w:ascii="仿宋_GB2312" w:hAnsi="仿宋" w:eastAsia="仿宋_GB2312"/>
          <w:sz w:val="32"/>
          <w:szCs w:val="32"/>
        </w:rPr>
        <w:t>X</w:t>
      </w:r>
      <w:r>
        <w:rPr>
          <w:rFonts w:hint="eastAsia" w:ascii="仿宋_GB2312" w:hAnsi="仿宋" w:eastAsia="仿宋_GB2312"/>
          <w:sz w:val="32"/>
          <w:szCs w:val="32"/>
        </w:rPr>
        <w:t>月”格式填写，如“</w:t>
      </w:r>
      <w:r>
        <w:rPr>
          <w:rFonts w:ascii="仿宋_GB2312" w:hAnsi="仿宋" w:eastAsia="仿宋_GB2312"/>
          <w:sz w:val="32"/>
          <w:szCs w:val="32"/>
        </w:rPr>
        <w:t>1984</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“晋级方式”请写明辅导员通过何种方式进入复赛：学校比赛成绩前</w:t>
      </w:r>
      <w:r>
        <w:rPr>
          <w:rFonts w:ascii="仿宋_GB2312" w:hAnsi="仿宋" w:eastAsia="仿宋_GB2312"/>
          <w:sz w:val="32"/>
          <w:szCs w:val="32"/>
        </w:rPr>
        <w:t>10</w:t>
      </w:r>
      <w:r>
        <w:rPr>
          <w:rFonts w:hint="eastAsia" w:ascii="仿宋_GB2312" w:hAnsi="仿宋" w:eastAsia="仿宋_GB2312"/>
          <w:sz w:val="32"/>
          <w:szCs w:val="32"/>
        </w:rPr>
        <w:t>名或学校初赛第一名额外补充晋级；</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“现任职务”请写明准确职务名称，如“院团委书记”、“院学工办主任”等，无具体行政职务的请全部填写“辅导员”；</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“职称”请写明具体专业技术职务名称，如“教授”、“研究员”等，不要仅填写“初级”、“中级”或“高级”等；</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“学历”请填写最终学历，如“本科”、“研究生毕业”；</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“学位”请填写“学士”、“硕士”或“博士”；</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“政治面貌”请填写“中共党员”、“共青团员”或“群众”；</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“担任辅导员时间”为截至</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月专职从事辅导员工作的时间，期间从事其他行政、教学等工作的时间不计入，填写格式为“</w:t>
      </w:r>
      <w:r>
        <w:rPr>
          <w:rFonts w:ascii="仿宋_GB2312" w:hAnsi="仿宋" w:eastAsia="仿宋_GB2312"/>
          <w:sz w:val="32"/>
          <w:szCs w:val="32"/>
        </w:rPr>
        <w:t>X</w:t>
      </w:r>
      <w:r>
        <w:rPr>
          <w:rFonts w:hint="eastAsia" w:ascii="仿宋_GB2312" w:hAnsi="仿宋" w:eastAsia="仿宋_GB2312"/>
          <w:sz w:val="32"/>
          <w:szCs w:val="32"/>
        </w:rPr>
        <w:t>年</w:t>
      </w:r>
      <w:r>
        <w:rPr>
          <w:rFonts w:ascii="仿宋_GB2312" w:hAnsi="仿宋" w:eastAsia="仿宋_GB2312"/>
          <w:sz w:val="32"/>
          <w:szCs w:val="32"/>
        </w:rPr>
        <w:t>X</w:t>
      </w:r>
      <w:r>
        <w:rPr>
          <w:rFonts w:hint="eastAsia" w:ascii="仿宋_GB2312" w:hAnsi="仿宋" w:eastAsia="仿宋_GB2312"/>
          <w:sz w:val="32"/>
          <w:szCs w:val="32"/>
        </w:rPr>
        <w:t>个月”；</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“负责班级和学生数”为本人目前所带班级和学生，并注明班级数目和学生年级，如“</w:t>
      </w:r>
      <w:r>
        <w:rPr>
          <w:rFonts w:ascii="仿宋_GB2312" w:hAnsi="仿宋" w:eastAsia="仿宋_GB2312"/>
          <w:sz w:val="32"/>
          <w:szCs w:val="32"/>
        </w:rPr>
        <w:t>2015</w:t>
      </w:r>
      <w:r>
        <w:rPr>
          <w:rFonts w:hint="eastAsia" w:ascii="仿宋_GB2312" w:hAnsi="仿宋" w:eastAsia="仿宋_GB2312"/>
          <w:sz w:val="32"/>
          <w:szCs w:val="32"/>
        </w:rPr>
        <w:t>级本科</w:t>
      </w:r>
      <w:r>
        <w:rPr>
          <w:rFonts w:ascii="仿宋_GB2312" w:hAnsi="仿宋" w:eastAsia="仿宋_GB2312"/>
          <w:sz w:val="32"/>
          <w:szCs w:val="32"/>
        </w:rPr>
        <w:t>2</w:t>
      </w:r>
      <w:r>
        <w:rPr>
          <w:rFonts w:hint="eastAsia" w:ascii="仿宋_GB2312" w:hAnsi="仿宋" w:eastAsia="仿宋_GB2312"/>
          <w:sz w:val="32"/>
          <w:szCs w:val="32"/>
        </w:rPr>
        <w:t>个班，共</w:t>
      </w:r>
      <w:r>
        <w:rPr>
          <w:rFonts w:ascii="仿宋_GB2312" w:hAnsi="仿宋" w:eastAsia="仿宋_GB2312"/>
          <w:sz w:val="32"/>
          <w:szCs w:val="32"/>
        </w:rPr>
        <w:t>78</w:t>
      </w:r>
      <w:r>
        <w:rPr>
          <w:rFonts w:hint="eastAsia" w:ascii="仿宋_GB2312" w:hAnsi="仿宋" w:eastAsia="仿宋_GB2312"/>
          <w:sz w:val="32"/>
          <w:szCs w:val="32"/>
        </w:rPr>
        <w:t>人”或“</w:t>
      </w:r>
      <w:r>
        <w:rPr>
          <w:rFonts w:ascii="仿宋_GB2312" w:hAnsi="仿宋" w:eastAsia="仿宋_GB2312"/>
          <w:sz w:val="32"/>
          <w:szCs w:val="32"/>
        </w:rPr>
        <w:t>2014</w:t>
      </w:r>
      <w:r>
        <w:rPr>
          <w:rFonts w:hint="eastAsia" w:ascii="仿宋_GB2312" w:hAnsi="仿宋" w:eastAsia="仿宋_GB2312"/>
          <w:sz w:val="32"/>
          <w:szCs w:val="32"/>
        </w:rPr>
        <w:t>级硕士</w:t>
      </w:r>
      <w:r>
        <w:rPr>
          <w:rFonts w:ascii="仿宋_GB2312" w:hAnsi="仿宋" w:eastAsia="仿宋_GB2312"/>
          <w:sz w:val="32"/>
          <w:szCs w:val="32"/>
        </w:rPr>
        <w:t>1</w:t>
      </w:r>
      <w:r>
        <w:rPr>
          <w:rFonts w:hint="eastAsia" w:ascii="仿宋_GB2312" w:hAnsi="仿宋" w:eastAsia="仿宋_GB2312"/>
          <w:sz w:val="32"/>
          <w:szCs w:val="32"/>
        </w:rPr>
        <w:t>个班，</w:t>
      </w:r>
      <w:r>
        <w:rPr>
          <w:rFonts w:ascii="仿宋_GB2312" w:hAnsi="仿宋" w:eastAsia="仿宋_GB2312"/>
          <w:sz w:val="32"/>
          <w:szCs w:val="32"/>
        </w:rPr>
        <w:t>2013</w:t>
      </w:r>
      <w:r>
        <w:rPr>
          <w:rFonts w:hint="eastAsia" w:ascii="仿宋_GB2312" w:hAnsi="仿宋" w:eastAsia="仿宋_GB2312"/>
          <w:sz w:val="32"/>
          <w:szCs w:val="32"/>
        </w:rPr>
        <w:t>级本科</w:t>
      </w:r>
      <w:r>
        <w:rPr>
          <w:rFonts w:ascii="仿宋_GB2312" w:hAnsi="仿宋" w:eastAsia="仿宋_GB2312"/>
          <w:sz w:val="32"/>
          <w:szCs w:val="32"/>
        </w:rPr>
        <w:t>3</w:t>
      </w:r>
      <w:r>
        <w:rPr>
          <w:rFonts w:hint="eastAsia" w:ascii="仿宋_GB2312" w:hAnsi="仿宋" w:eastAsia="仿宋_GB2312"/>
          <w:sz w:val="32"/>
          <w:szCs w:val="32"/>
        </w:rPr>
        <w:t>个班，共</w:t>
      </w:r>
      <w:r>
        <w:rPr>
          <w:rFonts w:ascii="仿宋_GB2312" w:hAnsi="仿宋" w:eastAsia="仿宋_GB2312"/>
          <w:sz w:val="32"/>
          <w:szCs w:val="32"/>
        </w:rPr>
        <w:t>165</w:t>
      </w:r>
      <w:r>
        <w:rPr>
          <w:rFonts w:hint="eastAsia" w:ascii="仿宋_GB2312" w:hAnsi="仿宋" w:eastAsia="仿宋_GB2312"/>
          <w:sz w:val="32"/>
          <w:szCs w:val="32"/>
        </w:rPr>
        <w:t>人”；</w:t>
      </w:r>
    </w:p>
    <w:p>
      <w:pPr>
        <w:numPr>
          <w:ilvl w:val="0"/>
          <w:numId w:val="1"/>
        </w:numPr>
        <w:spacing w:line="540" w:lineRule="exact"/>
        <w:textAlignment w:val="baseline"/>
        <w:rPr>
          <w:rFonts w:ascii="仿宋_GB2312" w:hAnsi="仿宋" w:eastAsia="仿宋_GB2312"/>
          <w:sz w:val="32"/>
          <w:szCs w:val="32"/>
        </w:rPr>
      </w:pPr>
      <w:r>
        <w:rPr>
          <w:rFonts w:hint="eastAsia" w:ascii="仿宋_GB2312" w:hAnsi="仿宋" w:eastAsia="仿宋_GB2312"/>
          <w:sz w:val="32"/>
          <w:szCs w:val="32"/>
        </w:rPr>
        <w:t>“办公电话”请注明区号，如“</w:t>
      </w:r>
      <w:r>
        <w:rPr>
          <w:rFonts w:ascii="仿宋_GB2312" w:hAnsi="仿宋" w:eastAsia="仿宋_GB2312"/>
          <w:sz w:val="32"/>
          <w:szCs w:val="32"/>
        </w:rPr>
        <w:t>010-12345678</w:t>
      </w:r>
      <w:r>
        <w:rPr>
          <w:rFonts w:hint="eastAsia" w:ascii="仿宋_GB2312" w:hAnsi="仿宋" w:eastAsia="仿宋_GB2312"/>
          <w:sz w:val="32"/>
          <w:szCs w:val="32"/>
        </w:rPr>
        <w:t>”；</w:t>
      </w:r>
    </w:p>
    <w:p>
      <w:pPr>
        <w:adjustRightInd w:val="0"/>
        <w:spacing w:line="560" w:lineRule="exact"/>
        <w:ind w:firstLine="640" w:firstLineChars="200"/>
        <w:rPr>
          <w:rFonts w:ascii="仿宋_GB2312" w:hAnsi="仿宋" w:eastAsia="仿宋_GB2312"/>
          <w:kern w:val="0"/>
          <w:sz w:val="32"/>
          <w:szCs w:val="32"/>
          <w:shd w:val="clear" w:color="auto" w:fill="FFFFFF"/>
        </w:rPr>
      </w:pPr>
      <w:r>
        <w:rPr>
          <w:rFonts w:ascii="仿宋_GB2312" w:hAnsi="仿宋" w:eastAsia="仿宋_GB2312"/>
          <w:sz w:val="32"/>
          <w:szCs w:val="32"/>
        </w:rPr>
        <w:t xml:space="preserve">11. </w:t>
      </w:r>
      <w:r>
        <w:rPr>
          <w:rFonts w:hint="eastAsia" w:ascii="仿宋_GB2312" w:hAnsi="仿宋" w:eastAsia="仿宋_GB2312"/>
          <w:sz w:val="32"/>
          <w:szCs w:val="32"/>
        </w:rPr>
        <w:t>“</w:t>
      </w:r>
      <w:r>
        <w:rPr>
          <w:rFonts w:ascii="仿宋_GB2312" w:hAnsi="仿宋" w:eastAsia="仿宋_GB2312"/>
          <w:sz w:val="32"/>
          <w:szCs w:val="32"/>
        </w:rPr>
        <w:t>E-mail</w:t>
      </w:r>
      <w:r>
        <w:rPr>
          <w:rFonts w:hint="eastAsia" w:ascii="仿宋_GB2312" w:hAnsi="仿宋" w:eastAsia="仿宋_GB2312"/>
          <w:sz w:val="32"/>
          <w:szCs w:val="32"/>
        </w:rPr>
        <w:t>”请取消自动形成的超链接。</w:t>
      </w:r>
    </w:p>
    <w:p>
      <w:pPr>
        <w:adjustRightInd w:val="0"/>
        <w:spacing w:line="560" w:lineRule="exact"/>
        <w:rPr>
          <w:rFonts w:ascii="仿宋" w:hAnsi="仿宋" w:eastAsia="仿宋"/>
          <w:kern w:val="0"/>
          <w:sz w:val="32"/>
          <w:szCs w:val="32"/>
          <w:shd w:val="clear" w:color="auto" w:fill="FFFFFF"/>
        </w:rPr>
      </w:pPr>
    </w:p>
    <w:p>
      <w:pPr>
        <w:widowControl/>
        <w:jc w:val="center"/>
        <w:rPr>
          <w:rFonts w:ascii="仿宋" w:hAnsi="仿宋" w:eastAsia="仿宋"/>
          <w:kern w:val="0"/>
          <w:sz w:val="32"/>
          <w:szCs w:val="32"/>
          <w:shd w:val="clear" w:color="auto" w:fill="FFFFFF"/>
        </w:rPr>
        <w:sectPr>
          <w:footerReference r:id="rId3" w:type="default"/>
          <w:footerReference r:id="rId4" w:type="even"/>
          <w:pgSz w:w="11906" w:h="16838"/>
          <w:pgMar w:top="2098" w:right="1588" w:bottom="1871" w:left="1588" w:header="851" w:footer="1191" w:gutter="0"/>
          <w:cols w:space="425" w:num="1"/>
          <w:docGrid w:type="lines" w:linePitch="312" w:charSpace="0"/>
        </w:sectPr>
      </w:pPr>
    </w:p>
    <w:p>
      <w:pPr>
        <w:widowControl/>
        <w:rPr>
          <w:rFonts w:ascii="方正小标宋简体" w:eastAsia="方正小标宋简体"/>
          <w:sz w:val="36"/>
          <w:szCs w:val="36"/>
        </w:rPr>
      </w:pPr>
      <w:r>
        <w:rPr>
          <w:rFonts w:hint="eastAsia" w:ascii="黑体" w:hAnsi="黑体" w:eastAsia="黑体" w:cs="宋体"/>
          <w:bCs/>
          <w:color w:val="000000"/>
          <w:kern w:val="0"/>
          <w:sz w:val="32"/>
          <w:szCs w:val="32"/>
        </w:rPr>
        <w:t>附件</w:t>
      </w:r>
      <w:r>
        <w:rPr>
          <w:rFonts w:ascii="黑体" w:hAnsi="黑体" w:eastAsia="黑体" w:cs="宋体"/>
          <w:bCs/>
          <w:color w:val="000000"/>
          <w:kern w:val="0"/>
          <w:sz w:val="32"/>
          <w:szCs w:val="32"/>
        </w:rPr>
        <w:t>3</w:t>
      </w:r>
    </w:p>
    <w:p>
      <w:pPr>
        <w:snapToGrid w:val="0"/>
        <w:spacing w:beforeLines="50" w:afterLines="50" w:line="300" w:lineRule="auto"/>
        <w:jc w:val="center"/>
        <w:rPr>
          <w:rFonts w:ascii="方正小标宋简体" w:eastAsia="方正小标宋简体"/>
          <w:sz w:val="36"/>
          <w:szCs w:val="36"/>
        </w:rPr>
      </w:pPr>
      <w:r>
        <w:rPr>
          <w:rFonts w:hint="eastAsia" w:ascii="方正小标宋简体" w:eastAsia="方正小标宋简体"/>
          <w:sz w:val="36"/>
          <w:szCs w:val="36"/>
        </w:rPr>
        <w:t>江西省第五届辅导员职业能力大赛复赛参赛回执表</w:t>
      </w:r>
    </w:p>
    <w:tbl>
      <w:tblPr>
        <w:tblStyle w:val="12"/>
        <w:tblW w:w="13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408"/>
        <w:gridCol w:w="886"/>
        <w:gridCol w:w="2076"/>
        <w:gridCol w:w="2372"/>
        <w:gridCol w:w="2160"/>
        <w:gridCol w:w="183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483"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类别</w:t>
            </w:r>
          </w:p>
        </w:tc>
        <w:tc>
          <w:tcPr>
            <w:tcW w:w="1408"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姓名</w:t>
            </w:r>
          </w:p>
        </w:tc>
        <w:tc>
          <w:tcPr>
            <w:tcW w:w="886"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性别</w:t>
            </w:r>
          </w:p>
        </w:tc>
        <w:tc>
          <w:tcPr>
            <w:tcW w:w="2076"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所在学校</w:t>
            </w:r>
          </w:p>
        </w:tc>
        <w:tc>
          <w:tcPr>
            <w:tcW w:w="2372"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职务</w:t>
            </w:r>
          </w:p>
        </w:tc>
        <w:tc>
          <w:tcPr>
            <w:tcW w:w="2160"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手机号码</w:t>
            </w:r>
          </w:p>
        </w:tc>
        <w:tc>
          <w:tcPr>
            <w:tcW w:w="1833" w:type="dxa"/>
            <w:vMerge w:val="restart"/>
            <w:vAlign w:val="center"/>
          </w:tcPr>
          <w:p>
            <w:pPr>
              <w:widowControl/>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报到时间</w:t>
            </w:r>
          </w:p>
        </w:tc>
        <w:tc>
          <w:tcPr>
            <w:tcW w:w="1521" w:type="dxa"/>
            <w:vAlign w:val="center"/>
          </w:tcPr>
          <w:p>
            <w:pPr>
              <w:spacing w:line="408" w:lineRule="auto"/>
              <w:jc w:val="center"/>
              <w:rPr>
                <w:rFonts w:ascii="仿宋" w:hAnsi="仿宋" w:eastAsia="仿宋" w:cs="方正小标宋简体"/>
                <w:b/>
                <w:color w:val="000000"/>
                <w:kern w:val="0"/>
                <w:sz w:val="32"/>
                <w:szCs w:val="32"/>
              </w:rPr>
            </w:pPr>
            <w:r>
              <w:rPr>
                <w:rFonts w:hint="eastAsia" w:ascii="仿宋" w:hAnsi="仿宋" w:eastAsia="仿宋" w:cs="方正小标宋简体"/>
                <w:b/>
                <w:color w:val="000000"/>
                <w:kern w:val="0"/>
                <w:sz w:val="32"/>
                <w:szCs w:val="32"/>
              </w:rPr>
              <w:t>住宿情况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483"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1408"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886"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2076"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2372"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2160"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1833" w:type="dxa"/>
            <w:vMerge w:val="continue"/>
            <w:vAlign w:val="center"/>
          </w:tcPr>
          <w:p>
            <w:pPr>
              <w:widowControl/>
              <w:spacing w:line="408" w:lineRule="auto"/>
              <w:jc w:val="center"/>
              <w:rPr>
                <w:rFonts w:ascii="仿宋" w:hAnsi="仿宋" w:eastAsia="仿宋" w:cs="方正小标宋简体"/>
                <w:b/>
                <w:color w:val="000000"/>
                <w:kern w:val="0"/>
                <w:sz w:val="32"/>
                <w:szCs w:val="32"/>
              </w:rPr>
            </w:pPr>
          </w:p>
        </w:tc>
        <w:tc>
          <w:tcPr>
            <w:tcW w:w="1521" w:type="dxa"/>
            <w:vAlign w:val="center"/>
          </w:tcPr>
          <w:p>
            <w:pPr>
              <w:spacing w:line="400" w:lineRule="exact"/>
              <w:jc w:val="center"/>
              <w:rPr>
                <w:rFonts w:ascii="仿宋" w:hAnsi="仿宋" w:eastAsia="仿宋" w:cs="微软雅黑"/>
                <w:b/>
                <w:color w:val="000000"/>
                <w:kern w:val="0"/>
                <w:sz w:val="32"/>
                <w:szCs w:val="32"/>
              </w:rPr>
            </w:pPr>
            <w:r>
              <w:rPr>
                <w:rFonts w:hint="eastAsia" w:ascii="仿宋" w:hAnsi="仿宋" w:eastAsia="仿宋" w:cs="微软雅黑"/>
                <w:b/>
                <w:color w:val="000000"/>
                <w:kern w:val="0"/>
                <w:sz w:val="32"/>
                <w:szCs w:val="32"/>
              </w:rPr>
              <w:t>标间</w:t>
            </w:r>
          </w:p>
          <w:p>
            <w:pPr>
              <w:spacing w:line="400" w:lineRule="exact"/>
              <w:jc w:val="center"/>
              <w:rPr>
                <w:rFonts w:ascii="仿宋" w:hAnsi="仿宋" w:eastAsia="仿宋" w:cs="方正小标宋简体"/>
                <w:b/>
                <w:color w:val="000000"/>
                <w:kern w:val="0"/>
                <w:sz w:val="32"/>
                <w:szCs w:val="32"/>
              </w:rPr>
            </w:pPr>
            <w:r>
              <w:rPr>
                <w:rFonts w:hint="eastAsia" w:ascii="仿宋" w:hAnsi="仿宋" w:eastAsia="仿宋" w:cs="微软雅黑"/>
                <w:b/>
                <w:color w:val="000000"/>
                <w:kern w:val="0"/>
                <w:sz w:val="32"/>
                <w:szCs w:val="32"/>
              </w:rPr>
              <w:t>（间数）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tcPr>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选手</w:t>
            </w:r>
          </w:p>
        </w:tc>
        <w:tc>
          <w:tcPr>
            <w:tcW w:w="1408" w:type="dxa"/>
          </w:tcPr>
          <w:p>
            <w:pPr>
              <w:widowControl/>
              <w:spacing w:line="408" w:lineRule="auto"/>
              <w:jc w:val="center"/>
              <w:rPr>
                <w:rFonts w:ascii="仿宋" w:hAnsi="仿宋" w:eastAsia="仿宋" w:cs="方正小标宋简体"/>
                <w:color w:val="000000"/>
                <w:kern w:val="0"/>
                <w:sz w:val="32"/>
                <w:szCs w:val="32"/>
              </w:rPr>
            </w:pPr>
          </w:p>
        </w:tc>
        <w:tc>
          <w:tcPr>
            <w:tcW w:w="886" w:type="dxa"/>
          </w:tcPr>
          <w:p>
            <w:pPr>
              <w:widowControl/>
              <w:spacing w:line="408" w:lineRule="auto"/>
              <w:jc w:val="center"/>
              <w:rPr>
                <w:rFonts w:ascii="仿宋" w:hAnsi="仿宋" w:eastAsia="仿宋" w:cs="方正小标宋简体"/>
                <w:color w:val="000000"/>
                <w:kern w:val="0"/>
                <w:sz w:val="32"/>
                <w:szCs w:val="32"/>
              </w:rPr>
            </w:pPr>
          </w:p>
        </w:tc>
        <w:tc>
          <w:tcPr>
            <w:tcW w:w="2076" w:type="dxa"/>
          </w:tcPr>
          <w:p>
            <w:pPr>
              <w:widowControl/>
              <w:spacing w:line="408" w:lineRule="auto"/>
              <w:jc w:val="center"/>
              <w:rPr>
                <w:rFonts w:ascii="仿宋" w:hAnsi="仿宋" w:eastAsia="仿宋" w:cs="方正小标宋简体"/>
                <w:color w:val="000000"/>
                <w:kern w:val="0"/>
                <w:sz w:val="32"/>
                <w:szCs w:val="32"/>
              </w:rPr>
            </w:pPr>
          </w:p>
        </w:tc>
        <w:tc>
          <w:tcPr>
            <w:tcW w:w="2372" w:type="dxa"/>
          </w:tcPr>
          <w:p>
            <w:pPr>
              <w:widowControl/>
              <w:spacing w:line="408" w:lineRule="auto"/>
              <w:jc w:val="center"/>
              <w:rPr>
                <w:rFonts w:ascii="仿宋" w:hAnsi="仿宋" w:eastAsia="仿宋" w:cs="方正小标宋简体"/>
                <w:color w:val="000000"/>
                <w:kern w:val="0"/>
                <w:sz w:val="32"/>
                <w:szCs w:val="32"/>
              </w:rPr>
            </w:pPr>
          </w:p>
        </w:tc>
        <w:tc>
          <w:tcPr>
            <w:tcW w:w="2160" w:type="dxa"/>
          </w:tcPr>
          <w:p>
            <w:pPr>
              <w:widowControl/>
              <w:spacing w:line="408" w:lineRule="auto"/>
              <w:jc w:val="center"/>
              <w:rPr>
                <w:rFonts w:ascii="仿宋" w:hAnsi="仿宋" w:eastAsia="仿宋" w:cs="方正小标宋简体"/>
                <w:color w:val="000000"/>
                <w:kern w:val="0"/>
                <w:sz w:val="32"/>
                <w:szCs w:val="32"/>
              </w:rPr>
            </w:pPr>
          </w:p>
        </w:tc>
        <w:tc>
          <w:tcPr>
            <w:tcW w:w="1833" w:type="dxa"/>
          </w:tcPr>
          <w:p>
            <w:pPr>
              <w:widowControl/>
              <w:spacing w:line="408" w:lineRule="auto"/>
              <w:jc w:val="center"/>
              <w:rPr>
                <w:rFonts w:ascii="仿宋" w:hAnsi="仿宋" w:eastAsia="仿宋" w:cs="方正小标宋简体"/>
                <w:color w:val="000000"/>
                <w:kern w:val="0"/>
                <w:sz w:val="32"/>
                <w:szCs w:val="32"/>
              </w:rPr>
            </w:pPr>
          </w:p>
        </w:tc>
        <w:tc>
          <w:tcPr>
            <w:tcW w:w="1521" w:type="dxa"/>
          </w:tcPr>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tcPr>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领队</w:t>
            </w:r>
          </w:p>
        </w:tc>
        <w:tc>
          <w:tcPr>
            <w:tcW w:w="1408" w:type="dxa"/>
          </w:tcPr>
          <w:p>
            <w:pPr>
              <w:widowControl/>
              <w:spacing w:line="408" w:lineRule="auto"/>
              <w:jc w:val="center"/>
              <w:rPr>
                <w:rFonts w:ascii="仿宋" w:hAnsi="仿宋" w:eastAsia="仿宋" w:cs="方正小标宋简体"/>
                <w:color w:val="000000"/>
                <w:kern w:val="0"/>
                <w:sz w:val="32"/>
                <w:szCs w:val="32"/>
              </w:rPr>
            </w:pPr>
          </w:p>
        </w:tc>
        <w:tc>
          <w:tcPr>
            <w:tcW w:w="886" w:type="dxa"/>
          </w:tcPr>
          <w:p>
            <w:pPr>
              <w:widowControl/>
              <w:spacing w:line="408" w:lineRule="auto"/>
              <w:jc w:val="center"/>
              <w:rPr>
                <w:rFonts w:ascii="仿宋" w:hAnsi="仿宋" w:eastAsia="仿宋" w:cs="方正小标宋简体"/>
                <w:color w:val="000000"/>
                <w:kern w:val="0"/>
                <w:sz w:val="32"/>
                <w:szCs w:val="32"/>
              </w:rPr>
            </w:pPr>
          </w:p>
        </w:tc>
        <w:tc>
          <w:tcPr>
            <w:tcW w:w="2076" w:type="dxa"/>
          </w:tcPr>
          <w:p>
            <w:pPr>
              <w:widowControl/>
              <w:spacing w:line="408" w:lineRule="auto"/>
              <w:jc w:val="center"/>
              <w:rPr>
                <w:rFonts w:ascii="仿宋" w:hAnsi="仿宋" w:eastAsia="仿宋" w:cs="方正小标宋简体"/>
                <w:color w:val="000000"/>
                <w:kern w:val="0"/>
                <w:sz w:val="32"/>
                <w:szCs w:val="32"/>
              </w:rPr>
            </w:pPr>
          </w:p>
        </w:tc>
        <w:tc>
          <w:tcPr>
            <w:tcW w:w="2372" w:type="dxa"/>
          </w:tcPr>
          <w:p>
            <w:pPr>
              <w:widowControl/>
              <w:spacing w:line="408" w:lineRule="auto"/>
              <w:jc w:val="center"/>
              <w:rPr>
                <w:rFonts w:ascii="仿宋" w:hAnsi="仿宋" w:eastAsia="仿宋" w:cs="方正小标宋简体"/>
                <w:color w:val="000000"/>
                <w:kern w:val="0"/>
                <w:sz w:val="32"/>
                <w:szCs w:val="32"/>
              </w:rPr>
            </w:pPr>
          </w:p>
        </w:tc>
        <w:tc>
          <w:tcPr>
            <w:tcW w:w="2160" w:type="dxa"/>
          </w:tcPr>
          <w:p>
            <w:pPr>
              <w:widowControl/>
              <w:spacing w:line="408" w:lineRule="auto"/>
              <w:jc w:val="center"/>
              <w:rPr>
                <w:rFonts w:ascii="仿宋" w:hAnsi="仿宋" w:eastAsia="仿宋" w:cs="方正小标宋简体"/>
                <w:color w:val="000000"/>
                <w:kern w:val="0"/>
                <w:sz w:val="32"/>
                <w:szCs w:val="32"/>
              </w:rPr>
            </w:pPr>
          </w:p>
        </w:tc>
        <w:tc>
          <w:tcPr>
            <w:tcW w:w="1833" w:type="dxa"/>
          </w:tcPr>
          <w:p>
            <w:pPr>
              <w:widowControl/>
              <w:spacing w:line="408" w:lineRule="auto"/>
              <w:jc w:val="center"/>
              <w:rPr>
                <w:rFonts w:ascii="仿宋" w:hAnsi="仿宋" w:eastAsia="仿宋" w:cs="方正小标宋简体"/>
                <w:color w:val="000000"/>
                <w:kern w:val="0"/>
                <w:sz w:val="32"/>
                <w:szCs w:val="32"/>
              </w:rPr>
            </w:pPr>
          </w:p>
        </w:tc>
        <w:tc>
          <w:tcPr>
            <w:tcW w:w="1521" w:type="dxa"/>
          </w:tcPr>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tcPr>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观摩</w:t>
            </w:r>
          </w:p>
          <w:p>
            <w:pPr>
              <w:widowControl/>
              <w:spacing w:line="408" w:lineRule="auto"/>
              <w:jc w:val="center"/>
              <w:rPr>
                <w:rFonts w:ascii="仿宋" w:hAnsi="仿宋" w:eastAsia="仿宋" w:cs="方正小标宋简体"/>
                <w:color w:val="000000"/>
                <w:kern w:val="0"/>
                <w:sz w:val="32"/>
                <w:szCs w:val="32"/>
              </w:rPr>
            </w:pPr>
            <w:r>
              <w:rPr>
                <w:rFonts w:hint="eastAsia" w:ascii="仿宋" w:hAnsi="仿宋" w:eastAsia="仿宋" w:cs="方正小标宋简体"/>
                <w:color w:val="000000"/>
                <w:kern w:val="0"/>
                <w:sz w:val="32"/>
                <w:szCs w:val="32"/>
              </w:rPr>
              <w:t>人员</w:t>
            </w:r>
          </w:p>
        </w:tc>
        <w:tc>
          <w:tcPr>
            <w:tcW w:w="1408" w:type="dxa"/>
          </w:tcPr>
          <w:p>
            <w:pPr>
              <w:widowControl/>
              <w:spacing w:line="408" w:lineRule="auto"/>
              <w:jc w:val="center"/>
              <w:rPr>
                <w:rFonts w:ascii="仿宋" w:hAnsi="仿宋" w:eastAsia="仿宋" w:cs="方正小标宋简体"/>
                <w:color w:val="000000"/>
                <w:kern w:val="0"/>
                <w:sz w:val="32"/>
                <w:szCs w:val="32"/>
              </w:rPr>
            </w:pPr>
          </w:p>
        </w:tc>
        <w:tc>
          <w:tcPr>
            <w:tcW w:w="886" w:type="dxa"/>
          </w:tcPr>
          <w:p>
            <w:pPr>
              <w:widowControl/>
              <w:spacing w:line="408" w:lineRule="auto"/>
              <w:jc w:val="center"/>
              <w:rPr>
                <w:rFonts w:ascii="仿宋" w:hAnsi="仿宋" w:eastAsia="仿宋" w:cs="方正小标宋简体"/>
                <w:color w:val="000000"/>
                <w:kern w:val="0"/>
                <w:sz w:val="32"/>
                <w:szCs w:val="32"/>
              </w:rPr>
            </w:pPr>
          </w:p>
        </w:tc>
        <w:tc>
          <w:tcPr>
            <w:tcW w:w="2076" w:type="dxa"/>
          </w:tcPr>
          <w:p>
            <w:pPr>
              <w:widowControl/>
              <w:spacing w:line="408" w:lineRule="auto"/>
              <w:jc w:val="center"/>
              <w:rPr>
                <w:rFonts w:ascii="仿宋" w:hAnsi="仿宋" w:eastAsia="仿宋" w:cs="方正小标宋简体"/>
                <w:color w:val="000000"/>
                <w:kern w:val="0"/>
                <w:sz w:val="32"/>
                <w:szCs w:val="32"/>
              </w:rPr>
            </w:pPr>
          </w:p>
        </w:tc>
        <w:tc>
          <w:tcPr>
            <w:tcW w:w="2372" w:type="dxa"/>
          </w:tcPr>
          <w:p>
            <w:pPr>
              <w:widowControl/>
              <w:spacing w:line="408" w:lineRule="auto"/>
              <w:jc w:val="center"/>
              <w:rPr>
                <w:rFonts w:ascii="仿宋" w:hAnsi="仿宋" w:eastAsia="仿宋" w:cs="方正小标宋简体"/>
                <w:color w:val="000000"/>
                <w:kern w:val="0"/>
                <w:sz w:val="32"/>
                <w:szCs w:val="32"/>
              </w:rPr>
            </w:pPr>
          </w:p>
        </w:tc>
        <w:tc>
          <w:tcPr>
            <w:tcW w:w="2160" w:type="dxa"/>
          </w:tcPr>
          <w:p>
            <w:pPr>
              <w:widowControl/>
              <w:spacing w:line="408" w:lineRule="auto"/>
              <w:jc w:val="center"/>
              <w:rPr>
                <w:rFonts w:ascii="仿宋" w:hAnsi="仿宋" w:eastAsia="仿宋" w:cs="方正小标宋简体"/>
                <w:color w:val="000000"/>
                <w:kern w:val="0"/>
                <w:sz w:val="32"/>
                <w:szCs w:val="32"/>
              </w:rPr>
            </w:pPr>
          </w:p>
        </w:tc>
        <w:tc>
          <w:tcPr>
            <w:tcW w:w="1833" w:type="dxa"/>
          </w:tcPr>
          <w:p>
            <w:pPr>
              <w:widowControl/>
              <w:spacing w:line="408" w:lineRule="auto"/>
              <w:jc w:val="center"/>
              <w:rPr>
                <w:rFonts w:ascii="仿宋" w:hAnsi="仿宋" w:eastAsia="仿宋" w:cs="方正小标宋简体"/>
                <w:color w:val="000000"/>
                <w:kern w:val="0"/>
                <w:sz w:val="32"/>
                <w:szCs w:val="32"/>
              </w:rPr>
            </w:pPr>
          </w:p>
        </w:tc>
        <w:tc>
          <w:tcPr>
            <w:tcW w:w="1521" w:type="dxa"/>
          </w:tcPr>
          <w:p>
            <w:pPr>
              <w:widowControl/>
              <w:spacing w:line="408" w:lineRule="auto"/>
              <w:jc w:val="center"/>
              <w:rPr>
                <w:rFonts w:ascii="仿宋" w:hAnsi="仿宋" w:eastAsia="仿宋" w:cs="方正小标宋简体"/>
                <w:color w:val="000000"/>
                <w:kern w:val="0"/>
                <w:sz w:val="32"/>
                <w:szCs w:val="32"/>
              </w:rPr>
            </w:pPr>
          </w:p>
        </w:tc>
      </w:tr>
    </w:tbl>
    <w:p>
      <w:pPr>
        <w:widowControl/>
        <w:spacing w:line="480" w:lineRule="exact"/>
        <w:rPr>
          <w:rFonts w:ascii="仿宋" w:hAnsi="仿宋" w:eastAsia="仿宋"/>
          <w:sz w:val="32"/>
          <w:szCs w:val="32"/>
        </w:rPr>
      </w:pPr>
      <w:r>
        <w:rPr>
          <w:rFonts w:hint="eastAsia" w:ascii="仿宋" w:hAnsi="仿宋" w:eastAsia="仿宋"/>
          <w:sz w:val="32"/>
          <w:szCs w:val="32"/>
        </w:rPr>
        <w:t>注：领队、选手、观摩人员住宿将由承办单位统一安排入住。观摩人员需要标间数请在表格中注明。</w:t>
      </w:r>
    </w:p>
    <w:p>
      <w:pPr>
        <w:spacing w:line="600" w:lineRule="exact"/>
        <w:rPr>
          <w:rFonts w:ascii="仿宋" w:hAnsi="仿宋" w:eastAsia="仿宋"/>
          <w:sz w:val="32"/>
          <w:szCs w:val="32"/>
        </w:rPr>
      </w:pPr>
    </w:p>
    <w:p>
      <w:pPr>
        <w:spacing w:line="400" w:lineRule="atLeast"/>
        <w:rPr>
          <w:rFonts w:hint="eastAsia"/>
        </w:rPr>
      </w:pPr>
      <w:r>
        <w:rPr>
          <w:rFonts w:hint="eastAsia"/>
        </w:rPr>
        <w:br w:type="page"/>
      </w:r>
    </w:p>
    <w:tbl>
      <w:tblPr>
        <w:tblStyle w:val="12"/>
        <w:tblpPr w:leftFromText="180" w:rightFromText="180" w:vertAnchor="text" w:horzAnchor="page" w:tblpX="3864" w:tblpY="6760"/>
        <w:tblOverlap w:val="never"/>
        <w:tblW w:w="8820" w:type="dxa"/>
        <w:tblInd w:w="0" w:type="dxa"/>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
      <w:tblGrid>
        <w:gridCol w:w="8820"/>
      </w:tblGrid>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left w:val="nil"/>
              <w:bottom w:val="single" w:color="000000" w:sz="6" w:space="0"/>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抄 报：院党政</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top w:val="single" w:color="000000" w:sz="6" w:space="0"/>
              <w:left w:val="nil"/>
              <w:bottom w:val="single" w:color="000000" w:sz="6" w:space="0"/>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抄 送：学院各部门（科、室、中心）</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Ex>
        <w:trPr>
          <w:trHeight w:val="454" w:hRule="atLeast"/>
        </w:trPr>
        <w:tc>
          <w:tcPr>
            <w:tcW w:w="8820" w:type="dxa"/>
            <w:tcBorders>
              <w:top w:val="single" w:color="000000" w:sz="6" w:space="0"/>
              <w:left w:val="nil"/>
              <w:right w:val="nil"/>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w:t>
            </w:r>
            <w:r>
              <w:rPr>
                <w:rFonts w:hint="eastAsia" w:ascii="仿宋_GB2312" w:hAnsi="仿宋_GB2312" w:eastAsia="仿宋_GB2312" w:cs="仿宋_GB2312"/>
                <w:sz w:val="24"/>
                <w:szCs w:val="24"/>
                <w:lang w:eastAsia="zh-CN"/>
              </w:rPr>
              <w:t>师范大学科学技术</w:t>
            </w:r>
            <w:r>
              <w:rPr>
                <w:rFonts w:hint="eastAsia" w:ascii="仿宋_GB2312" w:hAnsi="仿宋_GB2312" w:eastAsia="仿宋_GB2312" w:cs="仿宋_GB2312"/>
                <w:sz w:val="24"/>
                <w:szCs w:val="24"/>
              </w:rPr>
              <w:t>学院</w:t>
            </w:r>
            <w:r>
              <w:rPr>
                <w:rFonts w:hint="eastAsia" w:ascii="仿宋_GB2312" w:hAnsi="仿宋_GB2312" w:eastAsia="仿宋_GB2312" w:cs="仿宋_GB2312"/>
                <w:sz w:val="24"/>
                <w:szCs w:val="24"/>
                <w:lang w:val="en-US" w:eastAsia="zh-CN"/>
              </w:rPr>
              <w:t xml:space="preserve">学生事务中心                 </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日印发</w:t>
            </w:r>
          </w:p>
        </w:tc>
      </w:tr>
    </w:tbl>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p>
      <w:pPr>
        <w:spacing w:line="400" w:lineRule="atLeast"/>
        <w:rPr>
          <w:rFonts w:hint="eastAsia"/>
        </w:rPr>
      </w:pPr>
    </w:p>
    <w:sectPr>
      <w:pgSz w:w="16840" w:h="11907" w:orient="landscape"/>
      <w:pgMar w:top="1531" w:right="2098" w:bottom="1474" w:left="1984"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ta BT">
    <w:altName w:val="Colonna MT"/>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UniversalMath1 BT">
    <w:altName w:val="Segoe Print"/>
    <w:panose1 w:val="05050102010205020602"/>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jan Pro">
    <w:altName w:val="PMingLiU-ExtB"/>
    <w:panose1 w:val="02020502050506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Emoji">
    <w:altName w:val="Segoe UI"/>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Black">
    <w:altName w:val="Segoe UI"/>
    <w:panose1 w:val="020B0A02040204020203"/>
    <w:charset w:val="00"/>
    <w:family w:val="auto"/>
    <w:pitch w:val="default"/>
    <w:sig w:usb0="00000000" w:usb1="00000000" w:usb2="00000021" w:usb3="00000000" w:csb0="2000019F" w:csb1="00000000"/>
  </w:font>
  <w:font w:name="Segoe MDL2 Assets">
    <w:altName w:val="Segoe Print"/>
    <w:panose1 w:val="050A0102010101010101"/>
    <w:charset w:val="00"/>
    <w:family w:val="auto"/>
    <w:pitch w:val="default"/>
    <w:sig w:usb0="00000000" w:usb1="00000000" w:usb2="00000000" w:usb3="00000000" w:csb0="00000001" w:csb1="00000000"/>
  </w:font>
  <w:font w:name="Niagara Solid">
    <w:panose1 w:val="04020502070702020202"/>
    <w:charset w:val="00"/>
    <w:family w:val="auto"/>
    <w:pitch w:val="default"/>
    <w:sig w:usb0="00000003" w:usb1="00000000" w:usb2="00000000" w:usb3="00000000" w:csb0="20000001" w:csb1="00000000"/>
  </w:font>
  <w:font w:name="Nirmala UI">
    <w:altName w:val="Vrinda"/>
    <w:panose1 w:val="020B0502040204020203"/>
    <w:charset w:val="00"/>
    <w:family w:val="auto"/>
    <w:pitch w:val="default"/>
    <w:sig w:usb0="00000000" w:usb1="00000000" w:usb2="00000200" w:usb3="0004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Nueva Std Cond">
    <w:altName w:val="Segoe Print"/>
    <w:panose1 w:val="020B0506070504020203"/>
    <w:charset w:val="00"/>
    <w:family w:val="auto"/>
    <w:pitch w:val="default"/>
    <w:sig w:usb0="00000000" w:usb1="00000000" w:usb2="00000000" w:usb3="00000000" w:csb0="20000001"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dobe 宋体 Std L">
    <w:altName w:val="宋体"/>
    <w:panose1 w:val="020203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402A0005" w:csb1="00000000"/>
  </w:font>
  <w:font w:name="Kozuka Gothic Pro B">
    <w:altName w:val="MS UI Gothic"/>
    <w:panose1 w:val="020B0800000000000000"/>
    <w:charset w:val="80"/>
    <w:family w:val="auto"/>
    <w:pitch w:val="default"/>
    <w:sig w:usb0="00000000" w:usb1="00000000" w:usb2="00000012" w:usb3="00000000" w:csb0="00020005" w:csb1="00000000"/>
  </w:font>
  <w:font w:name="Garamond">
    <w:panose1 w:val="02020404030301010803"/>
    <w:charset w:val="00"/>
    <w:family w:val="swiss"/>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BankGothic Lt BT">
    <w:altName w:val="Segoe Print"/>
    <w:panose1 w:val="020B0607020203060204"/>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Narrow">
    <w:panose1 w:val="020B050602020203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dobe Garamond Pro Bold">
    <w:altName w:val="Garamond"/>
    <w:panose1 w:val="02020702060506020403"/>
    <w:charset w:val="00"/>
    <w:family w:val="auto"/>
    <w:pitch w:val="default"/>
    <w:sig w:usb0="00000000" w:usb1="00000000" w:usb2="00000000" w:usb3="00000000" w:csb0="20000093" w:csb1="00000000"/>
  </w:font>
  <w:font w:name="Agency FB">
    <w:panose1 w:val="020B0503020202020204"/>
    <w:charset w:val="00"/>
    <w:family w:val="auto"/>
    <w:pitch w:val="default"/>
    <w:sig w:usb0="00000003" w:usb1="00000000" w:usb2="00000000" w:usb3="00000000" w:csb0="20000001" w:csb1="00000000"/>
  </w:font>
  <w:font w:name="AIGDT">
    <w:altName w:val="Segoe Print"/>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mdtSymbols">
    <w:altName w:val="Maiandra GD"/>
    <w:panose1 w:val="02000500000000020004"/>
    <w:charset w:val="00"/>
    <w:family w:val="auto"/>
    <w:pitch w:val="default"/>
    <w:sig w:usb0="00000000" w:usb1="00000000" w:usb2="00000000" w:usb3="00000000" w:csb0="00000001" w:csb1="00000000"/>
  </w:font>
  <w:font w:name="AMGDT">
    <w:altName w:val="Segoe Print"/>
    <w:panose1 w:val="000004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Garamond-Bold">
    <w:altName w:val="Segoe Print"/>
    <w:panose1 w:val="00000000000000000000"/>
    <w:charset w:val="00"/>
    <w:family w:val="swiss"/>
    <w:pitch w:val="default"/>
    <w:sig w:usb0="00000000" w:usb1="00000000" w:usb2="00000000" w:usb3="00000000" w:csb0="00000001" w:csb1="00000000"/>
  </w:font>
  <w:font w:name="Helvetica-Bold">
    <w:altName w:val="Segoe Print"/>
    <w:panose1 w:val="00000000000000000000"/>
    <w:charset w:val="00"/>
    <w:family w:val="swiss"/>
    <w:pitch w:val="default"/>
    <w:sig w:usb0="00000000" w:usb1="00000000" w:usb2="00000000" w:usb3="00000000" w:csb0="00000001" w:csb1="00000000"/>
  </w:font>
  <w:font w:name="Garamond-Italic">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Colonna MT">
    <w:panose1 w:val="04020805060202030203"/>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Maiandra GD">
    <w:panose1 w:val="020E0502030308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color w:val="FFFFFF"/>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D9C5"/>
    <w:multiLevelType w:val="multilevel"/>
    <w:tmpl w:val="5689D9C5"/>
    <w:lvl w:ilvl="0" w:tentative="0">
      <w:start w:val="1"/>
      <w:numFmt w:val="decimal"/>
      <w:suff w:val="space"/>
      <w:lvlText w:val="%1."/>
      <w:lvlJc w:val="left"/>
      <w:pPr>
        <w:ind w:firstLine="624"/>
      </w:pPr>
      <w:rPr>
        <w:rFonts w:cs="Times New Roman"/>
      </w:rPr>
    </w:lvl>
    <w:lvl w:ilvl="1" w:tentative="0">
      <w:start w:val="1"/>
      <w:numFmt w:val="lowerLetter"/>
      <w:lvlText w:val="%2)"/>
      <w:lvlJc w:val="left"/>
      <w:pPr>
        <w:ind w:left="1455" w:hanging="420"/>
      </w:pPr>
      <w:rPr>
        <w:rFonts w:cs="Times New Roman"/>
      </w:rPr>
    </w:lvl>
    <w:lvl w:ilvl="2" w:tentative="0">
      <w:start w:val="1"/>
      <w:numFmt w:val="lowerRoman"/>
      <w:lvlText w:val="%3."/>
      <w:lvlJc w:val="right"/>
      <w:pPr>
        <w:ind w:left="1875" w:hanging="420"/>
      </w:pPr>
      <w:rPr>
        <w:rFonts w:cs="Times New Roman"/>
      </w:rPr>
    </w:lvl>
    <w:lvl w:ilvl="3" w:tentative="0">
      <w:start w:val="1"/>
      <w:numFmt w:val="decimal"/>
      <w:lvlText w:val="%4."/>
      <w:lvlJc w:val="left"/>
      <w:pPr>
        <w:ind w:left="2295" w:hanging="420"/>
      </w:pPr>
      <w:rPr>
        <w:rFonts w:cs="Times New Roman"/>
      </w:rPr>
    </w:lvl>
    <w:lvl w:ilvl="4" w:tentative="0">
      <w:start w:val="1"/>
      <w:numFmt w:val="lowerLetter"/>
      <w:lvlText w:val="%5)"/>
      <w:lvlJc w:val="left"/>
      <w:pPr>
        <w:ind w:left="2715" w:hanging="420"/>
      </w:pPr>
      <w:rPr>
        <w:rFonts w:cs="Times New Roman"/>
      </w:rPr>
    </w:lvl>
    <w:lvl w:ilvl="5" w:tentative="0">
      <w:start w:val="1"/>
      <w:numFmt w:val="lowerRoman"/>
      <w:lvlText w:val="%6."/>
      <w:lvlJc w:val="right"/>
      <w:pPr>
        <w:ind w:left="3135" w:hanging="420"/>
      </w:pPr>
      <w:rPr>
        <w:rFonts w:cs="Times New Roman"/>
      </w:rPr>
    </w:lvl>
    <w:lvl w:ilvl="6" w:tentative="0">
      <w:start w:val="1"/>
      <w:numFmt w:val="decimal"/>
      <w:lvlText w:val="%7."/>
      <w:lvlJc w:val="left"/>
      <w:pPr>
        <w:ind w:left="3555" w:hanging="420"/>
      </w:pPr>
      <w:rPr>
        <w:rFonts w:cs="Times New Roman"/>
      </w:rPr>
    </w:lvl>
    <w:lvl w:ilvl="7" w:tentative="0">
      <w:start w:val="1"/>
      <w:numFmt w:val="lowerLetter"/>
      <w:lvlText w:val="%8)"/>
      <w:lvlJc w:val="left"/>
      <w:pPr>
        <w:ind w:left="3975" w:hanging="420"/>
      </w:pPr>
      <w:rPr>
        <w:rFonts w:cs="Times New Roman"/>
      </w:rPr>
    </w:lvl>
    <w:lvl w:ilvl="8" w:tentative="0">
      <w:start w:val="1"/>
      <w:numFmt w:val="lowerRoman"/>
      <w:lvlText w:val="%9."/>
      <w:lvlJc w:val="right"/>
      <w:pPr>
        <w:ind w:left="439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7D"/>
    <w:rsid w:val="000061F8"/>
    <w:rsid w:val="00013054"/>
    <w:rsid w:val="00014A47"/>
    <w:rsid w:val="00015ACB"/>
    <w:rsid w:val="00017186"/>
    <w:rsid w:val="0002580A"/>
    <w:rsid w:val="00033B38"/>
    <w:rsid w:val="00034FD4"/>
    <w:rsid w:val="00040179"/>
    <w:rsid w:val="0004693B"/>
    <w:rsid w:val="000514BE"/>
    <w:rsid w:val="00052E60"/>
    <w:rsid w:val="00054174"/>
    <w:rsid w:val="000603C3"/>
    <w:rsid w:val="00061751"/>
    <w:rsid w:val="00061E07"/>
    <w:rsid w:val="000627A4"/>
    <w:rsid w:val="000671EF"/>
    <w:rsid w:val="0006783E"/>
    <w:rsid w:val="00070307"/>
    <w:rsid w:val="00072F20"/>
    <w:rsid w:val="00075E82"/>
    <w:rsid w:val="000760B5"/>
    <w:rsid w:val="00076681"/>
    <w:rsid w:val="00081EB5"/>
    <w:rsid w:val="0008230B"/>
    <w:rsid w:val="00085898"/>
    <w:rsid w:val="000869B7"/>
    <w:rsid w:val="00086FA2"/>
    <w:rsid w:val="000913FB"/>
    <w:rsid w:val="00092AB9"/>
    <w:rsid w:val="000937DD"/>
    <w:rsid w:val="00093D39"/>
    <w:rsid w:val="000A1412"/>
    <w:rsid w:val="000A21E7"/>
    <w:rsid w:val="000A2799"/>
    <w:rsid w:val="000A33AB"/>
    <w:rsid w:val="000B0F18"/>
    <w:rsid w:val="000B33F1"/>
    <w:rsid w:val="000B6E4F"/>
    <w:rsid w:val="000C12FC"/>
    <w:rsid w:val="000C3E61"/>
    <w:rsid w:val="000C41AE"/>
    <w:rsid w:val="000C4A89"/>
    <w:rsid w:val="000C5BA5"/>
    <w:rsid w:val="000D5F3B"/>
    <w:rsid w:val="000D5FCB"/>
    <w:rsid w:val="000D7921"/>
    <w:rsid w:val="000D7F97"/>
    <w:rsid w:val="000E00F4"/>
    <w:rsid w:val="000E3414"/>
    <w:rsid w:val="000E62D2"/>
    <w:rsid w:val="000F7979"/>
    <w:rsid w:val="000F7D68"/>
    <w:rsid w:val="0010384D"/>
    <w:rsid w:val="001058E9"/>
    <w:rsid w:val="0011144C"/>
    <w:rsid w:val="00112C37"/>
    <w:rsid w:val="00116927"/>
    <w:rsid w:val="0011747E"/>
    <w:rsid w:val="00121C2B"/>
    <w:rsid w:val="00124184"/>
    <w:rsid w:val="0012449C"/>
    <w:rsid w:val="001278DB"/>
    <w:rsid w:val="00130076"/>
    <w:rsid w:val="00130740"/>
    <w:rsid w:val="001322DE"/>
    <w:rsid w:val="001369D0"/>
    <w:rsid w:val="00137E85"/>
    <w:rsid w:val="00145802"/>
    <w:rsid w:val="00146BEE"/>
    <w:rsid w:val="0014710F"/>
    <w:rsid w:val="00151286"/>
    <w:rsid w:val="00152422"/>
    <w:rsid w:val="0015335A"/>
    <w:rsid w:val="00154414"/>
    <w:rsid w:val="00157B0F"/>
    <w:rsid w:val="00161DEB"/>
    <w:rsid w:val="00162F1C"/>
    <w:rsid w:val="001664E7"/>
    <w:rsid w:val="001668C9"/>
    <w:rsid w:val="0017130C"/>
    <w:rsid w:val="00171B16"/>
    <w:rsid w:val="00172B5D"/>
    <w:rsid w:val="00173CCC"/>
    <w:rsid w:val="001825CA"/>
    <w:rsid w:val="00194D7E"/>
    <w:rsid w:val="0019512D"/>
    <w:rsid w:val="001959FA"/>
    <w:rsid w:val="001A0CF6"/>
    <w:rsid w:val="001A2B32"/>
    <w:rsid w:val="001B380B"/>
    <w:rsid w:val="001B62A3"/>
    <w:rsid w:val="001B6512"/>
    <w:rsid w:val="001B7231"/>
    <w:rsid w:val="001C3A34"/>
    <w:rsid w:val="001C6443"/>
    <w:rsid w:val="001D4E4A"/>
    <w:rsid w:val="001D515F"/>
    <w:rsid w:val="001D5845"/>
    <w:rsid w:val="001E0BEF"/>
    <w:rsid w:val="001E1979"/>
    <w:rsid w:val="001E1D61"/>
    <w:rsid w:val="001E243D"/>
    <w:rsid w:val="001E7C5F"/>
    <w:rsid w:val="001E7E1B"/>
    <w:rsid w:val="001F04BD"/>
    <w:rsid w:val="001F21AF"/>
    <w:rsid w:val="001F3C7E"/>
    <w:rsid w:val="00201688"/>
    <w:rsid w:val="002030D1"/>
    <w:rsid w:val="00203DF9"/>
    <w:rsid w:val="00206738"/>
    <w:rsid w:val="002069A0"/>
    <w:rsid w:val="00210508"/>
    <w:rsid w:val="00211B17"/>
    <w:rsid w:val="00216023"/>
    <w:rsid w:val="00231F91"/>
    <w:rsid w:val="00236A68"/>
    <w:rsid w:val="00237886"/>
    <w:rsid w:val="00240DCA"/>
    <w:rsid w:val="002436F1"/>
    <w:rsid w:val="0025269C"/>
    <w:rsid w:val="00253CA0"/>
    <w:rsid w:val="00255A8F"/>
    <w:rsid w:val="002571E1"/>
    <w:rsid w:val="00265A92"/>
    <w:rsid w:val="00266F95"/>
    <w:rsid w:val="00271979"/>
    <w:rsid w:val="002724B7"/>
    <w:rsid w:val="0027400A"/>
    <w:rsid w:val="002778FF"/>
    <w:rsid w:val="00277C06"/>
    <w:rsid w:val="00280D0A"/>
    <w:rsid w:val="00280F21"/>
    <w:rsid w:val="002825B0"/>
    <w:rsid w:val="00282A7E"/>
    <w:rsid w:val="00284ABB"/>
    <w:rsid w:val="00286215"/>
    <w:rsid w:val="00295414"/>
    <w:rsid w:val="0029568F"/>
    <w:rsid w:val="00297356"/>
    <w:rsid w:val="002A015E"/>
    <w:rsid w:val="002A28AC"/>
    <w:rsid w:val="002B01D6"/>
    <w:rsid w:val="002B3EF6"/>
    <w:rsid w:val="002B6569"/>
    <w:rsid w:val="002B6703"/>
    <w:rsid w:val="002B682E"/>
    <w:rsid w:val="002B6DD9"/>
    <w:rsid w:val="002B7D61"/>
    <w:rsid w:val="002C3791"/>
    <w:rsid w:val="002C7500"/>
    <w:rsid w:val="002D3860"/>
    <w:rsid w:val="002D3E54"/>
    <w:rsid w:val="002D469C"/>
    <w:rsid w:val="002D784C"/>
    <w:rsid w:val="002D7AD9"/>
    <w:rsid w:val="002E08B7"/>
    <w:rsid w:val="002E0EDA"/>
    <w:rsid w:val="002E1F2C"/>
    <w:rsid w:val="002E423A"/>
    <w:rsid w:val="002F4B22"/>
    <w:rsid w:val="002F6F73"/>
    <w:rsid w:val="00304F60"/>
    <w:rsid w:val="00306113"/>
    <w:rsid w:val="00306AA9"/>
    <w:rsid w:val="00307596"/>
    <w:rsid w:val="00321D5A"/>
    <w:rsid w:val="0032572C"/>
    <w:rsid w:val="00326036"/>
    <w:rsid w:val="00326E95"/>
    <w:rsid w:val="00326F58"/>
    <w:rsid w:val="0033098A"/>
    <w:rsid w:val="00333998"/>
    <w:rsid w:val="0033547B"/>
    <w:rsid w:val="00345970"/>
    <w:rsid w:val="003467DF"/>
    <w:rsid w:val="00350572"/>
    <w:rsid w:val="00352C77"/>
    <w:rsid w:val="003530C6"/>
    <w:rsid w:val="00354622"/>
    <w:rsid w:val="003564C7"/>
    <w:rsid w:val="00356888"/>
    <w:rsid w:val="00360F33"/>
    <w:rsid w:val="00362943"/>
    <w:rsid w:val="003642E5"/>
    <w:rsid w:val="00366588"/>
    <w:rsid w:val="00366CCA"/>
    <w:rsid w:val="00367C31"/>
    <w:rsid w:val="00377186"/>
    <w:rsid w:val="00377450"/>
    <w:rsid w:val="00380D32"/>
    <w:rsid w:val="00384AF9"/>
    <w:rsid w:val="003930B6"/>
    <w:rsid w:val="0039378E"/>
    <w:rsid w:val="003A03D3"/>
    <w:rsid w:val="003A29FD"/>
    <w:rsid w:val="003A3FC6"/>
    <w:rsid w:val="003A3FCD"/>
    <w:rsid w:val="003A7CCA"/>
    <w:rsid w:val="003B320A"/>
    <w:rsid w:val="003C2348"/>
    <w:rsid w:val="003C512B"/>
    <w:rsid w:val="003C7BA3"/>
    <w:rsid w:val="003D172C"/>
    <w:rsid w:val="003D361E"/>
    <w:rsid w:val="003D48C6"/>
    <w:rsid w:val="003D569C"/>
    <w:rsid w:val="003E0A5D"/>
    <w:rsid w:val="003E2814"/>
    <w:rsid w:val="003E45C8"/>
    <w:rsid w:val="003F121C"/>
    <w:rsid w:val="003F1BCA"/>
    <w:rsid w:val="003F24C4"/>
    <w:rsid w:val="003F2B01"/>
    <w:rsid w:val="0040116B"/>
    <w:rsid w:val="00403EEA"/>
    <w:rsid w:val="00405416"/>
    <w:rsid w:val="00405AE6"/>
    <w:rsid w:val="004073A6"/>
    <w:rsid w:val="0041033B"/>
    <w:rsid w:val="004117CA"/>
    <w:rsid w:val="00413507"/>
    <w:rsid w:val="004153C5"/>
    <w:rsid w:val="00415AB7"/>
    <w:rsid w:val="00416C87"/>
    <w:rsid w:val="00417A9B"/>
    <w:rsid w:val="00420D52"/>
    <w:rsid w:val="00421801"/>
    <w:rsid w:val="00422ED4"/>
    <w:rsid w:val="00424A6A"/>
    <w:rsid w:val="004252E2"/>
    <w:rsid w:val="004265D1"/>
    <w:rsid w:val="0042759B"/>
    <w:rsid w:val="004335E4"/>
    <w:rsid w:val="00433A4A"/>
    <w:rsid w:val="0044195B"/>
    <w:rsid w:val="0044243E"/>
    <w:rsid w:val="00442B31"/>
    <w:rsid w:val="004431AC"/>
    <w:rsid w:val="00444EC1"/>
    <w:rsid w:val="004505DD"/>
    <w:rsid w:val="0045188F"/>
    <w:rsid w:val="00451F24"/>
    <w:rsid w:val="00453784"/>
    <w:rsid w:val="004539EF"/>
    <w:rsid w:val="0045663C"/>
    <w:rsid w:val="00457867"/>
    <w:rsid w:val="004607F0"/>
    <w:rsid w:val="00462E21"/>
    <w:rsid w:val="00465C92"/>
    <w:rsid w:val="00473083"/>
    <w:rsid w:val="004779A8"/>
    <w:rsid w:val="004848D9"/>
    <w:rsid w:val="00484CB8"/>
    <w:rsid w:val="004861BB"/>
    <w:rsid w:val="00487AFB"/>
    <w:rsid w:val="004961B9"/>
    <w:rsid w:val="004A186C"/>
    <w:rsid w:val="004A7AC8"/>
    <w:rsid w:val="004A7BE2"/>
    <w:rsid w:val="004B0131"/>
    <w:rsid w:val="004B09A4"/>
    <w:rsid w:val="004B366A"/>
    <w:rsid w:val="004B3A0D"/>
    <w:rsid w:val="004B3BEB"/>
    <w:rsid w:val="004B55BC"/>
    <w:rsid w:val="004B5ABA"/>
    <w:rsid w:val="004C1C9C"/>
    <w:rsid w:val="004C515B"/>
    <w:rsid w:val="004C52B5"/>
    <w:rsid w:val="004C5C20"/>
    <w:rsid w:val="004C7448"/>
    <w:rsid w:val="004C7C9D"/>
    <w:rsid w:val="004D06CC"/>
    <w:rsid w:val="004D11A6"/>
    <w:rsid w:val="004D3925"/>
    <w:rsid w:val="004D779D"/>
    <w:rsid w:val="004E02DF"/>
    <w:rsid w:val="004E36DA"/>
    <w:rsid w:val="004E3D21"/>
    <w:rsid w:val="004E4675"/>
    <w:rsid w:val="004E5B97"/>
    <w:rsid w:val="004F2D21"/>
    <w:rsid w:val="00503B08"/>
    <w:rsid w:val="00504AEA"/>
    <w:rsid w:val="00510928"/>
    <w:rsid w:val="00510ABD"/>
    <w:rsid w:val="00516C7A"/>
    <w:rsid w:val="00516CDD"/>
    <w:rsid w:val="0051769F"/>
    <w:rsid w:val="0052282A"/>
    <w:rsid w:val="00523BB1"/>
    <w:rsid w:val="005244FE"/>
    <w:rsid w:val="0052564D"/>
    <w:rsid w:val="00527877"/>
    <w:rsid w:val="00531568"/>
    <w:rsid w:val="00534AA3"/>
    <w:rsid w:val="00535651"/>
    <w:rsid w:val="005414D7"/>
    <w:rsid w:val="0054312D"/>
    <w:rsid w:val="00544119"/>
    <w:rsid w:val="0054467E"/>
    <w:rsid w:val="0055758B"/>
    <w:rsid w:val="005626D3"/>
    <w:rsid w:val="005634E9"/>
    <w:rsid w:val="005654A3"/>
    <w:rsid w:val="00570204"/>
    <w:rsid w:val="00570F6D"/>
    <w:rsid w:val="00571DEE"/>
    <w:rsid w:val="00575608"/>
    <w:rsid w:val="005801DC"/>
    <w:rsid w:val="00582992"/>
    <w:rsid w:val="00584490"/>
    <w:rsid w:val="00585068"/>
    <w:rsid w:val="00585A5C"/>
    <w:rsid w:val="00592F01"/>
    <w:rsid w:val="005965F7"/>
    <w:rsid w:val="005A1C79"/>
    <w:rsid w:val="005A3D05"/>
    <w:rsid w:val="005A5F8E"/>
    <w:rsid w:val="005A67C2"/>
    <w:rsid w:val="005A7939"/>
    <w:rsid w:val="005B0F7D"/>
    <w:rsid w:val="005B2920"/>
    <w:rsid w:val="005B3C3C"/>
    <w:rsid w:val="005B513C"/>
    <w:rsid w:val="005B7CF4"/>
    <w:rsid w:val="005C41D9"/>
    <w:rsid w:val="005C5C3A"/>
    <w:rsid w:val="005C5F2B"/>
    <w:rsid w:val="005C75E0"/>
    <w:rsid w:val="005D39FD"/>
    <w:rsid w:val="005D7813"/>
    <w:rsid w:val="005E006C"/>
    <w:rsid w:val="005E08EF"/>
    <w:rsid w:val="005E1733"/>
    <w:rsid w:val="005E72A9"/>
    <w:rsid w:val="005E799A"/>
    <w:rsid w:val="005F278C"/>
    <w:rsid w:val="005F3E26"/>
    <w:rsid w:val="005F4571"/>
    <w:rsid w:val="005F66FD"/>
    <w:rsid w:val="005F728F"/>
    <w:rsid w:val="00600507"/>
    <w:rsid w:val="00600586"/>
    <w:rsid w:val="00600DD1"/>
    <w:rsid w:val="006017B8"/>
    <w:rsid w:val="0060222F"/>
    <w:rsid w:val="00604702"/>
    <w:rsid w:val="00605845"/>
    <w:rsid w:val="006061F4"/>
    <w:rsid w:val="00631C80"/>
    <w:rsid w:val="00633620"/>
    <w:rsid w:val="00642C7D"/>
    <w:rsid w:val="006461D8"/>
    <w:rsid w:val="00646E69"/>
    <w:rsid w:val="006471D5"/>
    <w:rsid w:val="00654524"/>
    <w:rsid w:val="00656583"/>
    <w:rsid w:val="006577C0"/>
    <w:rsid w:val="006618D3"/>
    <w:rsid w:val="00664125"/>
    <w:rsid w:val="0066751E"/>
    <w:rsid w:val="006702D6"/>
    <w:rsid w:val="00671587"/>
    <w:rsid w:val="006759B4"/>
    <w:rsid w:val="00677BAC"/>
    <w:rsid w:val="0068072D"/>
    <w:rsid w:val="00683323"/>
    <w:rsid w:val="00683B85"/>
    <w:rsid w:val="0068409C"/>
    <w:rsid w:val="0068448D"/>
    <w:rsid w:val="00686746"/>
    <w:rsid w:val="006872E8"/>
    <w:rsid w:val="00691FE7"/>
    <w:rsid w:val="00692494"/>
    <w:rsid w:val="00694E4D"/>
    <w:rsid w:val="006A32DD"/>
    <w:rsid w:val="006A34F0"/>
    <w:rsid w:val="006A6CDD"/>
    <w:rsid w:val="006B0316"/>
    <w:rsid w:val="006B0F13"/>
    <w:rsid w:val="006B23AD"/>
    <w:rsid w:val="006B3FC1"/>
    <w:rsid w:val="006B498C"/>
    <w:rsid w:val="006B685B"/>
    <w:rsid w:val="006B733F"/>
    <w:rsid w:val="006C3D6E"/>
    <w:rsid w:val="006C4214"/>
    <w:rsid w:val="006D5232"/>
    <w:rsid w:val="006D6BD5"/>
    <w:rsid w:val="006E0280"/>
    <w:rsid w:val="006E0A08"/>
    <w:rsid w:val="006E2EB3"/>
    <w:rsid w:val="006E5C79"/>
    <w:rsid w:val="006F0B09"/>
    <w:rsid w:val="006F114F"/>
    <w:rsid w:val="006F2018"/>
    <w:rsid w:val="006F33AD"/>
    <w:rsid w:val="006F356C"/>
    <w:rsid w:val="006F6CC9"/>
    <w:rsid w:val="00701627"/>
    <w:rsid w:val="00701735"/>
    <w:rsid w:val="00704ED1"/>
    <w:rsid w:val="00706C05"/>
    <w:rsid w:val="00707859"/>
    <w:rsid w:val="007101A7"/>
    <w:rsid w:val="00713C74"/>
    <w:rsid w:val="0071627B"/>
    <w:rsid w:val="007168C0"/>
    <w:rsid w:val="00717477"/>
    <w:rsid w:val="0072060F"/>
    <w:rsid w:val="007224BA"/>
    <w:rsid w:val="00723068"/>
    <w:rsid w:val="00725984"/>
    <w:rsid w:val="00726123"/>
    <w:rsid w:val="007334F1"/>
    <w:rsid w:val="00734846"/>
    <w:rsid w:val="0073627C"/>
    <w:rsid w:val="00741DF4"/>
    <w:rsid w:val="00743F01"/>
    <w:rsid w:val="0074494A"/>
    <w:rsid w:val="0074630C"/>
    <w:rsid w:val="00750176"/>
    <w:rsid w:val="007508E8"/>
    <w:rsid w:val="00751613"/>
    <w:rsid w:val="0075409A"/>
    <w:rsid w:val="007565FA"/>
    <w:rsid w:val="00756873"/>
    <w:rsid w:val="007603F9"/>
    <w:rsid w:val="00765E99"/>
    <w:rsid w:val="00766155"/>
    <w:rsid w:val="007665C4"/>
    <w:rsid w:val="00770104"/>
    <w:rsid w:val="007711AD"/>
    <w:rsid w:val="00774C3A"/>
    <w:rsid w:val="00776D41"/>
    <w:rsid w:val="00777A11"/>
    <w:rsid w:val="00783FAD"/>
    <w:rsid w:val="007850B3"/>
    <w:rsid w:val="00786E0C"/>
    <w:rsid w:val="007905CB"/>
    <w:rsid w:val="007928A0"/>
    <w:rsid w:val="007941E3"/>
    <w:rsid w:val="007A16F8"/>
    <w:rsid w:val="007A1D07"/>
    <w:rsid w:val="007A4250"/>
    <w:rsid w:val="007B1E62"/>
    <w:rsid w:val="007B2EA3"/>
    <w:rsid w:val="007B4BBB"/>
    <w:rsid w:val="007B6E9A"/>
    <w:rsid w:val="007C13E1"/>
    <w:rsid w:val="007C4E38"/>
    <w:rsid w:val="007D5F93"/>
    <w:rsid w:val="007E0E73"/>
    <w:rsid w:val="007E22B5"/>
    <w:rsid w:val="007E4367"/>
    <w:rsid w:val="007E61DD"/>
    <w:rsid w:val="007E62C1"/>
    <w:rsid w:val="007E68CF"/>
    <w:rsid w:val="007F068C"/>
    <w:rsid w:val="007F17CC"/>
    <w:rsid w:val="007F6CD5"/>
    <w:rsid w:val="007F76BF"/>
    <w:rsid w:val="0080433A"/>
    <w:rsid w:val="00805F47"/>
    <w:rsid w:val="00807E1E"/>
    <w:rsid w:val="00822441"/>
    <w:rsid w:val="00822BB2"/>
    <w:rsid w:val="0082384D"/>
    <w:rsid w:val="008246FE"/>
    <w:rsid w:val="0082587F"/>
    <w:rsid w:val="00834BF1"/>
    <w:rsid w:val="008430E3"/>
    <w:rsid w:val="00845B17"/>
    <w:rsid w:val="00850EDE"/>
    <w:rsid w:val="008550B2"/>
    <w:rsid w:val="00856B0D"/>
    <w:rsid w:val="00857F99"/>
    <w:rsid w:val="00861A21"/>
    <w:rsid w:val="00863823"/>
    <w:rsid w:val="00863CC0"/>
    <w:rsid w:val="00863F1E"/>
    <w:rsid w:val="00866C9A"/>
    <w:rsid w:val="00871BD8"/>
    <w:rsid w:val="00872579"/>
    <w:rsid w:val="008726AA"/>
    <w:rsid w:val="00875CE2"/>
    <w:rsid w:val="0087614D"/>
    <w:rsid w:val="00877257"/>
    <w:rsid w:val="00880C03"/>
    <w:rsid w:val="0088160F"/>
    <w:rsid w:val="00881938"/>
    <w:rsid w:val="00890450"/>
    <w:rsid w:val="008942B4"/>
    <w:rsid w:val="00897822"/>
    <w:rsid w:val="00897D89"/>
    <w:rsid w:val="008A2AAA"/>
    <w:rsid w:val="008A4967"/>
    <w:rsid w:val="008A5CD3"/>
    <w:rsid w:val="008A7345"/>
    <w:rsid w:val="008A75AD"/>
    <w:rsid w:val="008B0B2A"/>
    <w:rsid w:val="008C1833"/>
    <w:rsid w:val="008C22BB"/>
    <w:rsid w:val="008C3FD9"/>
    <w:rsid w:val="008D793B"/>
    <w:rsid w:val="008E30E9"/>
    <w:rsid w:val="008E51B1"/>
    <w:rsid w:val="008F1072"/>
    <w:rsid w:val="008F3D17"/>
    <w:rsid w:val="008F4429"/>
    <w:rsid w:val="008F710A"/>
    <w:rsid w:val="009019DB"/>
    <w:rsid w:val="009022F6"/>
    <w:rsid w:val="0090516D"/>
    <w:rsid w:val="009055BD"/>
    <w:rsid w:val="00913B96"/>
    <w:rsid w:val="0091661D"/>
    <w:rsid w:val="00923E84"/>
    <w:rsid w:val="009248C9"/>
    <w:rsid w:val="009253F4"/>
    <w:rsid w:val="00926E2E"/>
    <w:rsid w:val="00927008"/>
    <w:rsid w:val="0093241F"/>
    <w:rsid w:val="00935A95"/>
    <w:rsid w:val="00941C57"/>
    <w:rsid w:val="00942AB5"/>
    <w:rsid w:val="00943BBA"/>
    <w:rsid w:val="009444D7"/>
    <w:rsid w:val="009507F5"/>
    <w:rsid w:val="00951154"/>
    <w:rsid w:val="00953B90"/>
    <w:rsid w:val="00953F07"/>
    <w:rsid w:val="00955736"/>
    <w:rsid w:val="00956E60"/>
    <w:rsid w:val="00957151"/>
    <w:rsid w:val="0096259C"/>
    <w:rsid w:val="00963264"/>
    <w:rsid w:val="00963D00"/>
    <w:rsid w:val="009645C6"/>
    <w:rsid w:val="009667AA"/>
    <w:rsid w:val="0096723D"/>
    <w:rsid w:val="00970514"/>
    <w:rsid w:val="00970811"/>
    <w:rsid w:val="009739B2"/>
    <w:rsid w:val="009803E5"/>
    <w:rsid w:val="00980D87"/>
    <w:rsid w:val="0098352B"/>
    <w:rsid w:val="00987E13"/>
    <w:rsid w:val="00991868"/>
    <w:rsid w:val="00992F77"/>
    <w:rsid w:val="00993941"/>
    <w:rsid w:val="00995481"/>
    <w:rsid w:val="00995764"/>
    <w:rsid w:val="009975F1"/>
    <w:rsid w:val="009A730C"/>
    <w:rsid w:val="009A7EE7"/>
    <w:rsid w:val="009B35A6"/>
    <w:rsid w:val="009C6709"/>
    <w:rsid w:val="009C72C4"/>
    <w:rsid w:val="009C7B92"/>
    <w:rsid w:val="009D0C04"/>
    <w:rsid w:val="009D26BC"/>
    <w:rsid w:val="009D2B14"/>
    <w:rsid w:val="009D36E1"/>
    <w:rsid w:val="009E14A1"/>
    <w:rsid w:val="009E233B"/>
    <w:rsid w:val="009E2E6B"/>
    <w:rsid w:val="009E2F96"/>
    <w:rsid w:val="009E3FE4"/>
    <w:rsid w:val="009E70A5"/>
    <w:rsid w:val="009E7786"/>
    <w:rsid w:val="009F0134"/>
    <w:rsid w:val="009F07C9"/>
    <w:rsid w:val="009F09EC"/>
    <w:rsid w:val="009F2F89"/>
    <w:rsid w:val="00A01933"/>
    <w:rsid w:val="00A02A68"/>
    <w:rsid w:val="00A069A6"/>
    <w:rsid w:val="00A13E26"/>
    <w:rsid w:val="00A172B7"/>
    <w:rsid w:val="00A205A6"/>
    <w:rsid w:val="00A23577"/>
    <w:rsid w:val="00A254B1"/>
    <w:rsid w:val="00A31B83"/>
    <w:rsid w:val="00A32BF4"/>
    <w:rsid w:val="00A362DE"/>
    <w:rsid w:val="00A4198E"/>
    <w:rsid w:val="00A42379"/>
    <w:rsid w:val="00A431F8"/>
    <w:rsid w:val="00A46758"/>
    <w:rsid w:val="00A50796"/>
    <w:rsid w:val="00A52DAD"/>
    <w:rsid w:val="00A5470D"/>
    <w:rsid w:val="00A56601"/>
    <w:rsid w:val="00A600A6"/>
    <w:rsid w:val="00A60150"/>
    <w:rsid w:val="00A603C1"/>
    <w:rsid w:val="00A678A6"/>
    <w:rsid w:val="00A67D14"/>
    <w:rsid w:val="00A67F93"/>
    <w:rsid w:val="00A7256E"/>
    <w:rsid w:val="00A75BB1"/>
    <w:rsid w:val="00A76CFA"/>
    <w:rsid w:val="00A80C67"/>
    <w:rsid w:val="00A8159C"/>
    <w:rsid w:val="00A82F98"/>
    <w:rsid w:val="00A8404D"/>
    <w:rsid w:val="00A84DBD"/>
    <w:rsid w:val="00A85D4F"/>
    <w:rsid w:val="00A934F7"/>
    <w:rsid w:val="00A95DFA"/>
    <w:rsid w:val="00AA6093"/>
    <w:rsid w:val="00AA708B"/>
    <w:rsid w:val="00AB225F"/>
    <w:rsid w:val="00AB35FF"/>
    <w:rsid w:val="00AB5969"/>
    <w:rsid w:val="00AB5C0C"/>
    <w:rsid w:val="00AB5D5C"/>
    <w:rsid w:val="00AC0332"/>
    <w:rsid w:val="00AC2A52"/>
    <w:rsid w:val="00AC71AF"/>
    <w:rsid w:val="00AC7A46"/>
    <w:rsid w:val="00AC7BA0"/>
    <w:rsid w:val="00AD17E8"/>
    <w:rsid w:val="00AD20FE"/>
    <w:rsid w:val="00AD2345"/>
    <w:rsid w:val="00AD3394"/>
    <w:rsid w:val="00AD5D5A"/>
    <w:rsid w:val="00AE1C50"/>
    <w:rsid w:val="00AE2D15"/>
    <w:rsid w:val="00AE31A1"/>
    <w:rsid w:val="00AE79C7"/>
    <w:rsid w:val="00AF775C"/>
    <w:rsid w:val="00B000A3"/>
    <w:rsid w:val="00B00DCB"/>
    <w:rsid w:val="00B03089"/>
    <w:rsid w:val="00B05653"/>
    <w:rsid w:val="00B077FC"/>
    <w:rsid w:val="00B07A36"/>
    <w:rsid w:val="00B10478"/>
    <w:rsid w:val="00B10480"/>
    <w:rsid w:val="00B1247B"/>
    <w:rsid w:val="00B14091"/>
    <w:rsid w:val="00B14CBC"/>
    <w:rsid w:val="00B211ED"/>
    <w:rsid w:val="00B22990"/>
    <w:rsid w:val="00B22E2F"/>
    <w:rsid w:val="00B3165E"/>
    <w:rsid w:val="00B31795"/>
    <w:rsid w:val="00B36F2B"/>
    <w:rsid w:val="00B4214C"/>
    <w:rsid w:val="00B42218"/>
    <w:rsid w:val="00B45B01"/>
    <w:rsid w:val="00B464A8"/>
    <w:rsid w:val="00B4785D"/>
    <w:rsid w:val="00B51B81"/>
    <w:rsid w:val="00B537F6"/>
    <w:rsid w:val="00B550A7"/>
    <w:rsid w:val="00B626C2"/>
    <w:rsid w:val="00B647B4"/>
    <w:rsid w:val="00B651A8"/>
    <w:rsid w:val="00B657F2"/>
    <w:rsid w:val="00B749B0"/>
    <w:rsid w:val="00B81A9B"/>
    <w:rsid w:val="00B8787C"/>
    <w:rsid w:val="00B92655"/>
    <w:rsid w:val="00B92DB0"/>
    <w:rsid w:val="00B9399F"/>
    <w:rsid w:val="00B95D22"/>
    <w:rsid w:val="00BA18DC"/>
    <w:rsid w:val="00BA484D"/>
    <w:rsid w:val="00BA6F33"/>
    <w:rsid w:val="00BA7936"/>
    <w:rsid w:val="00BA7A77"/>
    <w:rsid w:val="00BB29C6"/>
    <w:rsid w:val="00BB62A3"/>
    <w:rsid w:val="00BC1115"/>
    <w:rsid w:val="00BC1870"/>
    <w:rsid w:val="00BC2BD3"/>
    <w:rsid w:val="00BC393B"/>
    <w:rsid w:val="00BC3D7B"/>
    <w:rsid w:val="00BC3D9A"/>
    <w:rsid w:val="00BC6E90"/>
    <w:rsid w:val="00BD2B1B"/>
    <w:rsid w:val="00BD39DA"/>
    <w:rsid w:val="00BD3F18"/>
    <w:rsid w:val="00BE12C5"/>
    <w:rsid w:val="00BE1B4B"/>
    <w:rsid w:val="00BE4B91"/>
    <w:rsid w:val="00BF7584"/>
    <w:rsid w:val="00C034EE"/>
    <w:rsid w:val="00C03D3F"/>
    <w:rsid w:val="00C041D6"/>
    <w:rsid w:val="00C043BF"/>
    <w:rsid w:val="00C044B6"/>
    <w:rsid w:val="00C05B8F"/>
    <w:rsid w:val="00C063BB"/>
    <w:rsid w:val="00C11D7B"/>
    <w:rsid w:val="00C1205C"/>
    <w:rsid w:val="00C1288C"/>
    <w:rsid w:val="00C13D40"/>
    <w:rsid w:val="00C16174"/>
    <w:rsid w:val="00C231C4"/>
    <w:rsid w:val="00C26359"/>
    <w:rsid w:val="00C30265"/>
    <w:rsid w:val="00C3182C"/>
    <w:rsid w:val="00C3260F"/>
    <w:rsid w:val="00C3639D"/>
    <w:rsid w:val="00C365DB"/>
    <w:rsid w:val="00C37E97"/>
    <w:rsid w:val="00C407BF"/>
    <w:rsid w:val="00C41360"/>
    <w:rsid w:val="00C41580"/>
    <w:rsid w:val="00C45DCD"/>
    <w:rsid w:val="00C460B6"/>
    <w:rsid w:val="00C47544"/>
    <w:rsid w:val="00C47882"/>
    <w:rsid w:val="00C54807"/>
    <w:rsid w:val="00C556E4"/>
    <w:rsid w:val="00C55A5B"/>
    <w:rsid w:val="00C601BC"/>
    <w:rsid w:val="00C6104E"/>
    <w:rsid w:val="00C67331"/>
    <w:rsid w:val="00C7068D"/>
    <w:rsid w:val="00C70742"/>
    <w:rsid w:val="00C73512"/>
    <w:rsid w:val="00C74C88"/>
    <w:rsid w:val="00C74C8A"/>
    <w:rsid w:val="00C755CB"/>
    <w:rsid w:val="00C76402"/>
    <w:rsid w:val="00C76DDC"/>
    <w:rsid w:val="00C81E3A"/>
    <w:rsid w:val="00C83265"/>
    <w:rsid w:val="00C83ACC"/>
    <w:rsid w:val="00C84361"/>
    <w:rsid w:val="00C8486E"/>
    <w:rsid w:val="00C9026B"/>
    <w:rsid w:val="00C93DA2"/>
    <w:rsid w:val="00C94797"/>
    <w:rsid w:val="00C94EFE"/>
    <w:rsid w:val="00CA01FE"/>
    <w:rsid w:val="00CA043F"/>
    <w:rsid w:val="00CA21B8"/>
    <w:rsid w:val="00CA3093"/>
    <w:rsid w:val="00CA4040"/>
    <w:rsid w:val="00CA6E10"/>
    <w:rsid w:val="00CA7626"/>
    <w:rsid w:val="00CB0FF1"/>
    <w:rsid w:val="00CB2469"/>
    <w:rsid w:val="00CB399E"/>
    <w:rsid w:val="00CB532E"/>
    <w:rsid w:val="00CB79DF"/>
    <w:rsid w:val="00CC7D00"/>
    <w:rsid w:val="00CD118E"/>
    <w:rsid w:val="00CD1FC3"/>
    <w:rsid w:val="00CD3F6B"/>
    <w:rsid w:val="00CD4C83"/>
    <w:rsid w:val="00CE036F"/>
    <w:rsid w:val="00CE0ACA"/>
    <w:rsid w:val="00CE0F3D"/>
    <w:rsid w:val="00CE51D9"/>
    <w:rsid w:val="00CE7A9F"/>
    <w:rsid w:val="00CF2D4B"/>
    <w:rsid w:val="00CF4559"/>
    <w:rsid w:val="00D02E62"/>
    <w:rsid w:val="00D06570"/>
    <w:rsid w:val="00D0734E"/>
    <w:rsid w:val="00D1066D"/>
    <w:rsid w:val="00D11AF5"/>
    <w:rsid w:val="00D14ADE"/>
    <w:rsid w:val="00D14D64"/>
    <w:rsid w:val="00D16667"/>
    <w:rsid w:val="00D169FF"/>
    <w:rsid w:val="00D20607"/>
    <w:rsid w:val="00D23E72"/>
    <w:rsid w:val="00D30B2D"/>
    <w:rsid w:val="00D33474"/>
    <w:rsid w:val="00D35A9A"/>
    <w:rsid w:val="00D41862"/>
    <w:rsid w:val="00D46342"/>
    <w:rsid w:val="00D53D90"/>
    <w:rsid w:val="00D54751"/>
    <w:rsid w:val="00D56016"/>
    <w:rsid w:val="00D56EB2"/>
    <w:rsid w:val="00D57DA3"/>
    <w:rsid w:val="00D61D7A"/>
    <w:rsid w:val="00D648E3"/>
    <w:rsid w:val="00D70BD6"/>
    <w:rsid w:val="00D719E5"/>
    <w:rsid w:val="00D734E4"/>
    <w:rsid w:val="00D73C23"/>
    <w:rsid w:val="00D741B5"/>
    <w:rsid w:val="00D771C0"/>
    <w:rsid w:val="00D80D48"/>
    <w:rsid w:val="00D81C07"/>
    <w:rsid w:val="00D81FD9"/>
    <w:rsid w:val="00D82458"/>
    <w:rsid w:val="00D82D38"/>
    <w:rsid w:val="00D83171"/>
    <w:rsid w:val="00D83A44"/>
    <w:rsid w:val="00D84C1D"/>
    <w:rsid w:val="00D8538D"/>
    <w:rsid w:val="00D93181"/>
    <w:rsid w:val="00D9417C"/>
    <w:rsid w:val="00D965CA"/>
    <w:rsid w:val="00D96B68"/>
    <w:rsid w:val="00DA15DA"/>
    <w:rsid w:val="00DA1F93"/>
    <w:rsid w:val="00DA20F6"/>
    <w:rsid w:val="00DA6677"/>
    <w:rsid w:val="00DB1CBD"/>
    <w:rsid w:val="00DB2BCA"/>
    <w:rsid w:val="00DB3330"/>
    <w:rsid w:val="00DB53B9"/>
    <w:rsid w:val="00DB5802"/>
    <w:rsid w:val="00DB5A6C"/>
    <w:rsid w:val="00DC0E66"/>
    <w:rsid w:val="00DC1708"/>
    <w:rsid w:val="00DC3A8D"/>
    <w:rsid w:val="00DC748B"/>
    <w:rsid w:val="00DD344F"/>
    <w:rsid w:val="00DD48E3"/>
    <w:rsid w:val="00DD5A53"/>
    <w:rsid w:val="00DD72F7"/>
    <w:rsid w:val="00DD77F0"/>
    <w:rsid w:val="00DD7FAF"/>
    <w:rsid w:val="00DE4275"/>
    <w:rsid w:val="00DF23BD"/>
    <w:rsid w:val="00DF5B31"/>
    <w:rsid w:val="00DF786B"/>
    <w:rsid w:val="00E003BC"/>
    <w:rsid w:val="00E0522C"/>
    <w:rsid w:val="00E06EC3"/>
    <w:rsid w:val="00E07716"/>
    <w:rsid w:val="00E1164B"/>
    <w:rsid w:val="00E11D55"/>
    <w:rsid w:val="00E1288F"/>
    <w:rsid w:val="00E12EA8"/>
    <w:rsid w:val="00E1392E"/>
    <w:rsid w:val="00E16813"/>
    <w:rsid w:val="00E17D55"/>
    <w:rsid w:val="00E24E09"/>
    <w:rsid w:val="00E3176C"/>
    <w:rsid w:val="00E32AF4"/>
    <w:rsid w:val="00E32D1A"/>
    <w:rsid w:val="00E33B8C"/>
    <w:rsid w:val="00E341E5"/>
    <w:rsid w:val="00E35263"/>
    <w:rsid w:val="00E41EF2"/>
    <w:rsid w:val="00E50DE9"/>
    <w:rsid w:val="00E50FD8"/>
    <w:rsid w:val="00E5203A"/>
    <w:rsid w:val="00E53727"/>
    <w:rsid w:val="00E53BDD"/>
    <w:rsid w:val="00E546E0"/>
    <w:rsid w:val="00E56AA8"/>
    <w:rsid w:val="00E65376"/>
    <w:rsid w:val="00E66194"/>
    <w:rsid w:val="00E66580"/>
    <w:rsid w:val="00E67111"/>
    <w:rsid w:val="00E726C2"/>
    <w:rsid w:val="00E77697"/>
    <w:rsid w:val="00E82796"/>
    <w:rsid w:val="00E82C2D"/>
    <w:rsid w:val="00E85E3D"/>
    <w:rsid w:val="00E924CC"/>
    <w:rsid w:val="00E93E75"/>
    <w:rsid w:val="00E954D0"/>
    <w:rsid w:val="00E97A5F"/>
    <w:rsid w:val="00EA15AE"/>
    <w:rsid w:val="00EA2898"/>
    <w:rsid w:val="00EA609B"/>
    <w:rsid w:val="00EB3534"/>
    <w:rsid w:val="00ED5601"/>
    <w:rsid w:val="00ED5920"/>
    <w:rsid w:val="00ED5FB6"/>
    <w:rsid w:val="00ED7A15"/>
    <w:rsid w:val="00EE3CAC"/>
    <w:rsid w:val="00EE6807"/>
    <w:rsid w:val="00EE7D78"/>
    <w:rsid w:val="00EF0453"/>
    <w:rsid w:val="00EF12A6"/>
    <w:rsid w:val="00EF2954"/>
    <w:rsid w:val="00EF2B56"/>
    <w:rsid w:val="00EF30F8"/>
    <w:rsid w:val="00EF3E69"/>
    <w:rsid w:val="00F006E7"/>
    <w:rsid w:val="00F03716"/>
    <w:rsid w:val="00F04E43"/>
    <w:rsid w:val="00F1090C"/>
    <w:rsid w:val="00F10FB3"/>
    <w:rsid w:val="00F12273"/>
    <w:rsid w:val="00F144A6"/>
    <w:rsid w:val="00F153BE"/>
    <w:rsid w:val="00F15581"/>
    <w:rsid w:val="00F160A2"/>
    <w:rsid w:val="00F16422"/>
    <w:rsid w:val="00F225E1"/>
    <w:rsid w:val="00F22CB0"/>
    <w:rsid w:val="00F25261"/>
    <w:rsid w:val="00F27416"/>
    <w:rsid w:val="00F31325"/>
    <w:rsid w:val="00F33B92"/>
    <w:rsid w:val="00F34FCA"/>
    <w:rsid w:val="00F4080B"/>
    <w:rsid w:val="00F449B3"/>
    <w:rsid w:val="00F461B1"/>
    <w:rsid w:val="00F47EAA"/>
    <w:rsid w:val="00F510E8"/>
    <w:rsid w:val="00F52657"/>
    <w:rsid w:val="00F5554E"/>
    <w:rsid w:val="00F55A29"/>
    <w:rsid w:val="00F67DE0"/>
    <w:rsid w:val="00F718E6"/>
    <w:rsid w:val="00F72CB2"/>
    <w:rsid w:val="00F73E22"/>
    <w:rsid w:val="00F74E82"/>
    <w:rsid w:val="00F7619D"/>
    <w:rsid w:val="00F76EF8"/>
    <w:rsid w:val="00F83064"/>
    <w:rsid w:val="00F845E4"/>
    <w:rsid w:val="00F84E98"/>
    <w:rsid w:val="00F85C27"/>
    <w:rsid w:val="00F87C90"/>
    <w:rsid w:val="00F937B1"/>
    <w:rsid w:val="00FA247B"/>
    <w:rsid w:val="00FA2F5B"/>
    <w:rsid w:val="00FA4ABE"/>
    <w:rsid w:val="00FA4C5E"/>
    <w:rsid w:val="00FB000F"/>
    <w:rsid w:val="00FB3575"/>
    <w:rsid w:val="00FB4DA8"/>
    <w:rsid w:val="00FB5A53"/>
    <w:rsid w:val="00FC0A6E"/>
    <w:rsid w:val="00FC0E89"/>
    <w:rsid w:val="00FC1A1F"/>
    <w:rsid w:val="00FC43C3"/>
    <w:rsid w:val="00FC498A"/>
    <w:rsid w:val="00FC5AAB"/>
    <w:rsid w:val="00FD15EA"/>
    <w:rsid w:val="00FD1FC8"/>
    <w:rsid w:val="00FD346C"/>
    <w:rsid w:val="00FD3698"/>
    <w:rsid w:val="00FD4D7C"/>
    <w:rsid w:val="00FD54FB"/>
    <w:rsid w:val="00FD68B7"/>
    <w:rsid w:val="00FE31D9"/>
    <w:rsid w:val="00FE439E"/>
    <w:rsid w:val="00FE49EF"/>
    <w:rsid w:val="00FE644E"/>
    <w:rsid w:val="00FF2441"/>
    <w:rsid w:val="00FF2882"/>
    <w:rsid w:val="00FF476C"/>
    <w:rsid w:val="01846F0A"/>
    <w:rsid w:val="024702CC"/>
    <w:rsid w:val="02CA179F"/>
    <w:rsid w:val="03716AB5"/>
    <w:rsid w:val="039C7668"/>
    <w:rsid w:val="03B77229"/>
    <w:rsid w:val="03C255BA"/>
    <w:rsid w:val="05590B54"/>
    <w:rsid w:val="05754C01"/>
    <w:rsid w:val="05C1727E"/>
    <w:rsid w:val="05DA5C2A"/>
    <w:rsid w:val="05EC3946"/>
    <w:rsid w:val="067D40CD"/>
    <w:rsid w:val="069E344E"/>
    <w:rsid w:val="06B4338F"/>
    <w:rsid w:val="06F253F2"/>
    <w:rsid w:val="076808B4"/>
    <w:rsid w:val="078A686A"/>
    <w:rsid w:val="07A37E7C"/>
    <w:rsid w:val="08161CD1"/>
    <w:rsid w:val="084602A2"/>
    <w:rsid w:val="08C91775"/>
    <w:rsid w:val="08CB0D1E"/>
    <w:rsid w:val="08E645D4"/>
    <w:rsid w:val="09095222"/>
    <w:rsid w:val="091B377D"/>
    <w:rsid w:val="0966617B"/>
    <w:rsid w:val="09766415"/>
    <w:rsid w:val="097D251D"/>
    <w:rsid w:val="098D085E"/>
    <w:rsid w:val="09CF5937"/>
    <w:rsid w:val="0A095984"/>
    <w:rsid w:val="0A0D0AB2"/>
    <w:rsid w:val="0B02141F"/>
    <w:rsid w:val="0B542123"/>
    <w:rsid w:val="0B621F88"/>
    <w:rsid w:val="0B7061D0"/>
    <w:rsid w:val="0BB0283D"/>
    <w:rsid w:val="0BF32F26"/>
    <w:rsid w:val="0C3211AA"/>
    <w:rsid w:val="0C337593"/>
    <w:rsid w:val="0C3B52EB"/>
    <w:rsid w:val="0C483CB5"/>
    <w:rsid w:val="0C89471E"/>
    <w:rsid w:val="0CD56D9C"/>
    <w:rsid w:val="0D22141A"/>
    <w:rsid w:val="0DB32F07"/>
    <w:rsid w:val="0DC13422"/>
    <w:rsid w:val="0E5C209B"/>
    <w:rsid w:val="0E722040"/>
    <w:rsid w:val="0E9E6388"/>
    <w:rsid w:val="0ECE2CCF"/>
    <w:rsid w:val="0FB4232B"/>
    <w:rsid w:val="0FBF5BC9"/>
    <w:rsid w:val="0FE30C1D"/>
    <w:rsid w:val="0FEE2832"/>
    <w:rsid w:val="1023528A"/>
    <w:rsid w:val="10453240"/>
    <w:rsid w:val="10FB30FB"/>
    <w:rsid w:val="10FB3D89"/>
    <w:rsid w:val="110A354C"/>
    <w:rsid w:val="11146D91"/>
    <w:rsid w:val="11512BB6"/>
    <w:rsid w:val="11AB3E0C"/>
    <w:rsid w:val="11F87C64"/>
    <w:rsid w:val="121A309F"/>
    <w:rsid w:val="122D0B62"/>
    <w:rsid w:val="1253551F"/>
    <w:rsid w:val="12F066A2"/>
    <w:rsid w:val="12F23E67"/>
    <w:rsid w:val="1300693C"/>
    <w:rsid w:val="13E96FC2"/>
    <w:rsid w:val="14CA0C72"/>
    <w:rsid w:val="14D32AF3"/>
    <w:rsid w:val="150F2E19"/>
    <w:rsid w:val="151A4A2D"/>
    <w:rsid w:val="15460D75"/>
    <w:rsid w:val="156C5731"/>
    <w:rsid w:val="15844E42"/>
    <w:rsid w:val="15D21FAB"/>
    <w:rsid w:val="15D3361D"/>
    <w:rsid w:val="15DB47D5"/>
    <w:rsid w:val="164A731D"/>
    <w:rsid w:val="16875705"/>
    <w:rsid w:val="16D85C88"/>
    <w:rsid w:val="16F85A33"/>
    <w:rsid w:val="17592D5E"/>
    <w:rsid w:val="17A553DC"/>
    <w:rsid w:val="18073718"/>
    <w:rsid w:val="18391B2C"/>
    <w:rsid w:val="18B13FD6"/>
    <w:rsid w:val="18C41FB0"/>
    <w:rsid w:val="19024013"/>
    <w:rsid w:val="190C23A4"/>
    <w:rsid w:val="196229FC"/>
    <w:rsid w:val="1967503C"/>
    <w:rsid w:val="196D1144"/>
    <w:rsid w:val="19AD57B1"/>
    <w:rsid w:val="19C83DDC"/>
    <w:rsid w:val="1A33787A"/>
    <w:rsid w:val="1A6B57F9"/>
    <w:rsid w:val="1A9212A7"/>
    <w:rsid w:val="1AA85649"/>
    <w:rsid w:val="1ABE55EE"/>
    <w:rsid w:val="1ABF0FBA"/>
    <w:rsid w:val="1B0A43E8"/>
    <w:rsid w:val="1B61067A"/>
    <w:rsid w:val="1B633F67"/>
    <w:rsid w:val="1BC66EC8"/>
    <w:rsid w:val="1C117195"/>
    <w:rsid w:val="1C5A474F"/>
    <w:rsid w:val="1C912F6B"/>
    <w:rsid w:val="1C930C49"/>
    <w:rsid w:val="1CA3594C"/>
    <w:rsid w:val="1D1D63D2"/>
    <w:rsid w:val="1D345FF7"/>
    <w:rsid w:val="1D5A1D56"/>
    <w:rsid w:val="1DAA14B9"/>
    <w:rsid w:val="1DBD15D9"/>
    <w:rsid w:val="1DC855B3"/>
    <w:rsid w:val="1E4D2E59"/>
    <w:rsid w:val="1E6E14B9"/>
    <w:rsid w:val="1EAF32E5"/>
    <w:rsid w:val="1F6D70A2"/>
    <w:rsid w:val="1FD35295"/>
    <w:rsid w:val="1FE47ADF"/>
    <w:rsid w:val="204001F8"/>
    <w:rsid w:val="20C93CEF"/>
    <w:rsid w:val="20D94EF4"/>
    <w:rsid w:val="20EE1616"/>
    <w:rsid w:val="210A3017"/>
    <w:rsid w:val="211A20DA"/>
    <w:rsid w:val="21874FDD"/>
    <w:rsid w:val="21B7252F"/>
    <w:rsid w:val="220A17E9"/>
    <w:rsid w:val="22A52EE6"/>
    <w:rsid w:val="22DC55BE"/>
    <w:rsid w:val="22F8166B"/>
    <w:rsid w:val="235D2694"/>
    <w:rsid w:val="235D6C68"/>
    <w:rsid w:val="23822A16"/>
    <w:rsid w:val="238969DB"/>
    <w:rsid w:val="23906366"/>
    <w:rsid w:val="23BA2A2E"/>
    <w:rsid w:val="23D07150"/>
    <w:rsid w:val="24312F63"/>
    <w:rsid w:val="247321DC"/>
    <w:rsid w:val="24AE5352"/>
    <w:rsid w:val="25614063"/>
    <w:rsid w:val="25740A17"/>
    <w:rsid w:val="25D971A5"/>
    <w:rsid w:val="26B81BB3"/>
    <w:rsid w:val="275A24CB"/>
    <w:rsid w:val="278B7D2E"/>
    <w:rsid w:val="27A81A63"/>
    <w:rsid w:val="27BB09BF"/>
    <w:rsid w:val="27D74A6C"/>
    <w:rsid w:val="293272A7"/>
    <w:rsid w:val="293C1AB8"/>
    <w:rsid w:val="296F24DD"/>
    <w:rsid w:val="29E8318F"/>
    <w:rsid w:val="29ED3443"/>
    <w:rsid w:val="2A4D5475"/>
    <w:rsid w:val="2A5F5543"/>
    <w:rsid w:val="2A766082"/>
    <w:rsid w:val="2A827ECE"/>
    <w:rsid w:val="2AE46930"/>
    <w:rsid w:val="2B1A781B"/>
    <w:rsid w:val="2B8A2E64"/>
    <w:rsid w:val="2C202DF2"/>
    <w:rsid w:val="2D243B48"/>
    <w:rsid w:val="2D3B60B3"/>
    <w:rsid w:val="2D71729C"/>
    <w:rsid w:val="2D93729C"/>
    <w:rsid w:val="2DBD6096"/>
    <w:rsid w:val="2E1C1E17"/>
    <w:rsid w:val="2E3F260C"/>
    <w:rsid w:val="2E6E173D"/>
    <w:rsid w:val="2E7A032A"/>
    <w:rsid w:val="2E835E5F"/>
    <w:rsid w:val="2EDD7E39"/>
    <w:rsid w:val="2EF008BF"/>
    <w:rsid w:val="2F3B1114"/>
    <w:rsid w:val="2FC350BB"/>
    <w:rsid w:val="300312CF"/>
    <w:rsid w:val="3094583F"/>
    <w:rsid w:val="31404449"/>
    <w:rsid w:val="314C0871"/>
    <w:rsid w:val="3198766B"/>
    <w:rsid w:val="31B35C97"/>
    <w:rsid w:val="31C77415"/>
    <w:rsid w:val="32194741"/>
    <w:rsid w:val="32666DBF"/>
    <w:rsid w:val="326A7A88"/>
    <w:rsid w:val="328153EA"/>
    <w:rsid w:val="328B377B"/>
    <w:rsid w:val="32E80292"/>
    <w:rsid w:val="33176817"/>
    <w:rsid w:val="333F0CA1"/>
    <w:rsid w:val="335B36E3"/>
    <w:rsid w:val="335F6FD7"/>
    <w:rsid w:val="33D16011"/>
    <w:rsid w:val="33FD2358"/>
    <w:rsid w:val="347212CB"/>
    <w:rsid w:val="34853536"/>
    <w:rsid w:val="34C57EFF"/>
    <w:rsid w:val="34D15BB4"/>
    <w:rsid w:val="35851BA6"/>
    <w:rsid w:val="35F508D6"/>
    <w:rsid w:val="36CF347B"/>
    <w:rsid w:val="36E47B9D"/>
    <w:rsid w:val="36EA1AA7"/>
    <w:rsid w:val="370C77CC"/>
    <w:rsid w:val="373508A1"/>
    <w:rsid w:val="37586566"/>
    <w:rsid w:val="37B36F71"/>
    <w:rsid w:val="37BD5302"/>
    <w:rsid w:val="38162118"/>
    <w:rsid w:val="383B7F53"/>
    <w:rsid w:val="38CE513F"/>
    <w:rsid w:val="38EA52D2"/>
    <w:rsid w:val="39453E84"/>
    <w:rsid w:val="396A4FBD"/>
    <w:rsid w:val="39704948"/>
    <w:rsid w:val="398648EE"/>
    <w:rsid w:val="39A0137E"/>
    <w:rsid w:val="39FE424C"/>
    <w:rsid w:val="3A7F4B06"/>
    <w:rsid w:val="3AC577F8"/>
    <w:rsid w:val="3AD0140D"/>
    <w:rsid w:val="3AE55B2F"/>
    <w:rsid w:val="3BC8496A"/>
    <w:rsid w:val="3D461E16"/>
    <w:rsid w:val="3DB16F47"/>
    <w:rsid w:val="3E343C9D"/>
    <w:rsid w:val="3E4F244D"/>
    <w:rsid w:val="3E9C23C7"/>
    <w:rsid w:val="3E9C6B44"/>
    <w:rsid w:val="3F8F2C54"/>
    <w:rsid w:val="3FA141F3"/>
    <w:rsid w:val="40014EA4"/>
    <w:rsid w:val="403C3F11"/>
    <w:rsid w:val="403D4072"/>
    <w:rsid w:val="407A60D5"/>
    <w:rsid w:val="40E070FE"/>
    <w:rsid w:val="410E72EE"/>
    <w:rsid w:val="412874F2"/>
    <w:rsid w:val="413D7498"/>
    <w:rsid w:val="41947EA6"/>
    <w:rsid w:val="4221770A"/>
    <w:rsid w:val="42507F58"/>
    <w:rsid w:val="42737240"/>
    <w:rsid w:val="42AF6075"/>
    <w:rsid w:val="42C42797"/>
    <w:rsid w:val="43056A83"/>
    <w:rsid w:val="434774ED"/>
    <w:rsid w:val="437F05E1"/>
    <w:rsid w:val="43B3461E"/>
    <w:rsid w:val="448C1D82"/>
    <w:rsid w:val="44A22831"/>
    <w:rsid w:val="45647867"/>
    <w:rsid w:val="458A4224"/>
    <w:rsid w:val="45943912"/>
    <w:rsid w:val="45EA57AA"/>
    <w:rsid w:val="46200973"/>
    <w:rsid w:val="46534F71"/>
    <w:rsid w:val="467F5A35"/>
    <w:rsid w:val="469409A1"/>
    <w:rsid w:val="47013E1B"/>
    <w:rsid w:val="4769791B"/>
    <w:rsid w:val="47BA1F3A"/>
    <w:rsid w:val="48154BD2"/>
    <w:rsid w:val="481C0CDA"/>
    <w:rsid w:val="48244BFA"/>
    <w:rsid w:val="4826706B"/>
    <w:rsid w:val="48653905"/>
    <w:rsid w:val="48656C98"/>
    <w:rsid w:val="48925619"/>
    <w:rsid w:val="494A71CD"/>
    <w:rsid w:val="498761A6"/>
    <w:rsid w:val="49C90F27"/>
    <w:rsid w:val="4A0955F7"/>
    <w:rsid w:val="4A136C16"/>
    <w:rsid w:val="4A192D1E"/>
    <w:rsid w:val="4A5511A5"/>
    <w:rsid w:val="4A780FC5"/>
    <w:rsid w:val="4A9216E3"/>
    <w:rsid w:val="4A93372A"/>
    <w:rsid w:val="4AA06815"/>
    <w:rsid w:val="4B371858"/>
    <w:rsid w:val="4B8557F3"/>
    <w:rsid w:val="4B8B517E"/>
    <w:rsid w:val="4B8F7407"/>
    <w:rsid w:val="4BC43C32"/>
    <w:rsid w:val="4C226976"/>
    <w:rsid w:val="4C853F28"/>
    <w:rsid w:val="4D210A97"/>
    <w:rsid w:val="4D9E38E4"/>
    <w:rsid w:val="4DAA49E6"/>
    <w:rsid w:val="4DBA305D"/>
    <w:rsid w:val="4DD71BBA"/>
    <w:rsid w:val="4E1622A9"/>
    <w:rsid w:val="4E45721E"/>
    <w:rsid w:val="4E781049"/>
    <w:rsid w:val="4EB359AB"/>
    <w:rsid w:val="4F6B3766"/>
    <w:rsid w:val="4FE83829"/>
    <w:rsid w:val="4FF04B27"/>
    <w:rsid w:val="504925C9"/>
    <w:rsid w:val="506768CA"/>
    <w:rsid w:val="506F0DCD"/>
    <w:rsid w:val="509D3D6E"/>
    <w:rsid w:val="50A12855"/>
    <w:rsid w:val="50A37B5C"/>
    <w:rsid w:val="50CD0437"/>
    <w:rsid w:val="513D40AF"/>
    <w:rsid w:val="51640797"/>
    <w:rsid w:val="519B2E6F"/>
    <w:rsid w:val="51AA348A"/>
    <w:rsid w:val="521C7F46"/>
    <w:rsid w:val="52540164"/>
    <w:rsid w:val="52543D29"/>
    <w:rsid w:val="52B513BE"/>
    <w:rsid w:val="530A4C06"/>
    <w:rsid w:val="53291EE4"/>
    <w:rsid w:val="538E6B22"/>
    <w:rsid w:val="539D713D"/>
    <w:rsid w:val="53BF337C"/>
    <w:rsid w:val="54517EE5"/>
    <w:rsid w:val="54886D3A"/>
    <w:rsid w:val="5492094F"/>
    <w:rsid w:val="54BC73E8"/>
    <w:rsid w:val="552A0194"/>
    <w:rsid w:val="553923E1"/>
    <w:rsid w:val="557B2E4B"/>
    <w:rsid w:val="55A10B0C"/>
    <w:rsid w:val="560F58BD"/>
    <w:rsid w:val="56D24F15"/>
    <w:rsid w:val="56D65686"/>
    <w:rsid w:val="56EB22BD"/>
    <w:rsid w:val="571376E9"/>
    <w:rsid w:val="576A00F7"/>
    <w:rsid w:val="57A027D0"/>
    <w:rsid w:val="58021570"/>
    <w:rsid w:val="582310BA"/>
    <w:rsid w:val="58320077"/>
    <w:rsid w:val="58525E77"/>
    <w:rsid w:val="58672599"/>
    <w:rsid w:val="58BF41EE"/>
    <w:rsid w:val="591E106F"/>
    <w:rsid w:val="599E4814"/>
    <w:rsid w:val="5A04583D"/>
    <w:rsid w:val="5A4C14B5"/>
    <w:rsid w:val="5A91218F"/>
    <w:rsid w:val="5AB9448B"/>
    <w:rsid w:val="5AC86880"/>
    <w:rsid w:val="5B2923A4"/>
    <w:rsid w:val="5B3439B1"/>
    <w:rsid w:val="5B482499"/>
    <w:rsid w:val="5B8735D9"/>
    <w:rsid w:val="5BE84759"/>
    <w:rsid w:val="5C0A6E8C"/>
    <w:rsid w:val="5C0E1115"/>
    <w:rsid w:val="5C7A6246"/>
    <w:rsid w:val="5CAB2299"/>
    <w:rsid w:val="5CC608AA"/>
    <w:rsid w:val="5D3E6352"/>
    <w:rsid w:val="5D6F4781"/>
    <w:rsid w:val="5D8D7C83"/>
    <w:rsid w:val="5D9F27A5"/>
    <w:rsid w:val="5DD8291F"/>
    <w:rsid w:val="5E8B5D41"/>
    <w:rsid w:val="5EE5503B"/>
    <w:rsid w:val="5F16108D"/>
    <w:rsid w:val="5F2B1033"/>
    <w:rsid w:val="5F3B5A4A"/>
    <w:rsid w:val="5F425554"/>
    <w:rsid w:val="5F713D25"/>
    <w:rsid w:val="5F80711F"/>
    <w:rsid w:val="5FD43BE1"/>
    <w:rsid w:val="5FFE6E0D"/>
    <w:rsid w:val="6061582C"/>
    <w:rsid w:val="60C93F57"/>
    <w:rsid w:val="617556F4"/>
    <w:rsid w:val="61903D20"/>
    <w:rsid w:val="61A11A3C"/>
    <w:rsid w:val="61E324A5"/>
    <w:rsid w:val="61ED0836"/>
    <w:rsid w:val="622F4B23"/>
    <w:rsid w:val="62605CF3"/>
    <w:rsid w:val="62717965"/>
    <w:rsid w:val="629B1C54"/>
    <w:rsid w:val="63261E6E"/>
    <w:rsid w:val="632905BE"/>
    <w:rsid w:val="633D145D"/>
    <w:rsid w:val="636E7A2E"/>
    <w:rsid w:val="653B6D24"/>
    <w:rsid w:val="653D69A4"/>
    <w:rsid w:val="6598163C"/>
    <w:rsid w:val="659D1241"/>
    <w:rsid w:val="66B17B8A"/>
    <w:rsid w:val="66BC5F1C"/>
    <w:rsid w:val="672542C6"/>
    <w:rsid w:val="67262983"/>
    <w:rsid w:val="67CF4D40"/>
    <w:rsid w:val="68070078"/>
    <w:rsid w:val="68754EED"/>
    <w:rsid w:val="68A21E36"/>
    <w:rsid w:val="68AB31C8"/>
    <w:rsid w:val="68E47D56"/>
    <w:rsid w:val="6923630A"/>
    <w:rsid w:val="693862AF"/>
    <w:rsid w:val="69494053"/>
    <w:rsid w:val="698F6CBE"/>
    <w:rsid w:val="69C61397"/>
    <w:rsid w:val="69D07728"/>
    <w:rsid w:val="6A53447E"/>
    <w:rsid w:val="6A680BA0"/>
    <w:rsid w:val="6AA35501"/>
    <w:rsid w:val="6AA61DF8"/>
    <w:rsid w:val="6B01589B"/>
    <w:rsid w:val="6B1232AD"/>
    <w:rsid w:val="6B161FBD"/>
    <w:rsid w:val="6B426304"/>
    <w:rsid w:val="6B55421D"/>
    <w:rsid w:val="6B6D29CC"/>
    <w:rsid w:val="6B6E231B"/>
    <w:rsid w:val="6BB50D0A"/>
    <w:rsid w:val="6C460131"/>
    <w:rsid w:val="6C7C4DDB"/>
    <w:rsid w:val="6D05608A"/>
    <w:rsid w:val="6D3F05F3"/>
    <w:rsid w:val="6D3F0FD5"/>
    <w:rsid w:val="6DBA1B9A"/>
    <w:rsid w:val="6DD156B9"/>
    <w:rsid w:val="6DED1766"/>
    <w:rsid w:val="6E17775C"/>
    <w:rsid w:val="6E5F731C"/>
    <w:rsid w:val="6F1C7C5A"/>
    <w:rsid w:val="6F674F98"/>
    <w:rsid w:val="6F7402E8"/>
    <w:rsid w:val="6F8B6373"/>
    <w:rsid w:val="6FAB29C1"/>
    <w:rsid w:val="6FF92517"/>
    <w:rsid w:val="70100167"/>
    <w:rsid w:val="70753274"/>
    <w:rsid w:val="71193697"/>
    <w:rsid w:val="711F6D30"/>
    <w:rsid w:val="71673F9B"/>
    <w:rsid w:val="716B29A1"/>
    <w:rsid w:val="716C6225"/>
    <w:rsid w:val="72057BD1"/>
    <w:rsid w:val="72102C86"/>
    <w:rsid w:val="72565E22"/>
    <w:rsid w:val="727E0851"/>
    <w:rsid w:val="72833443"/>
    <w:rsid w:val="732E3907"/>
    <w:rsid w:val="73303587"/>
    <w:rsid w:val="738B621F"/>
    <w:rsid w:val="73AE6276"/>
    <w:rsid w:val="73CC6C88"/>
    <w:rsid w:val="74640101"/>
    <w:rsid w:val="74B62489"/>
    <w:rsid w:val="74BD15DD"/>
    <w:rsid w:val="75011284"/>
    <w:rsid w:val="7523723A"/>
    <w:rsid w:val="75CF09D8"/>
    <w:rsid w:val="763C5788"/>
    <w:rsid w:val="76D21934"/>
    <w:rsid w:val="76D46C00"/>
    <w:rsid w:val="76EA6BA6"/>
    <w:rsid w:val="7709171D"/>
    <w:rsid w:val="77470A04"/>
    <w:rsid w:val="778622A7"/>
    <w:rsid w:val="77870145"/>
    <w:rsid w:val="785173F2"/>
    <w:rsid w:val="78711EA5"/>
    <w:rsid w:val="78AE1B7D"/>
    <w:rsid w:val="79C11BD2"/>
    <w:rsid w:val="7A230972"/>
    <w:rsid w:val="7A4430A5"/>
    <w:rsid w:val="7A4F1436"/>
    <w:rsid w:val="7AFC2853"/>
    <w:rsid w:val="7B4104E8"/>
    <w:rsid w:val="7BD67FB8"/>
    <w:rsid w:val="7BE62E42"/>
    <w:rsid w:val="7BEB46DA"/>
    <w:rsid w:val="7BF662EE"/>
    <w:rsid w:val="7BFC4111"/>
    <w:rsid w:val="7C2D09C7"/>
    <w:rsid w:val="7CA95D92"/>
    <w:rsid w:val="7D1B284D"/>
    <w:rsid w:val="7D5671AF"/>
    <w:rsid w:val="7D6A4265"/>
    <w:rsid w:val="7D921593"/>
    <w:rsid w:val="7DDA17FA"/>
    <w:rsid w:val="7DE333CB"/>
    <w:rsid w:val="7E45714A"/>
    <w:rsid w:val="7EE55E88"/>
    <w:rsid w:val="7F13078A"/>
    <w:rsid w:val="7FC772E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Document Map"/>
    <w:basedOn w:val="1"/>
    <w:link w:val="23"/>
    <w:semiHidden/>
    <w:uiPriority w:val="0"/>
    <w:pPr>
      <w:shd w:val="clear" w:color="auto" w:fill="000080"/>
    </w:pPr>
    <w:rPr>
      <w:rFonts w:ascii="Calibri" w:hAnsi="Calibri"/>
      <w:szCs w:val="22"/>
    </w:rPr>
  </w:style>
  <w:style w:type="paragraph" w:styleId="4">
    <w:name w:val="Body Text"/>
    <w:basedOn w:val="1"/>
    <w:uiPriority w:val="0"/>
    <w:rPr>
      <w:rFonts w:eastAsia="华文中宋"/>
      <w:color w:val="FF0000"/>
      <w:w w:val="50"/>
      <w:sz w:val="144"/>
    </w:rPr>
  </w:style>
  <w:style w:type="paragraph" w:styleId="5">
    <w:name w:val="Date"/>
    <w:basedOn w:val="1"/>
    <w:next w:val="1"/>
    <w:uiPriority w:val="0"/>
    <w:pPr>
      <w:ind w:left="100" w:leftChars="2500"/>
    </w:pPr>
  </w:style>
  <w:style w:type="paragraph" w:styleId="6">
    <w:name w:val="Balloon Text"/>
    <w:basedOn w:val="1"/>
    <w:link w:val="20"/>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480"/>
      <w:jc w:val="left"/>
    </w:pPr>
    <w:rPr>
      <w:rFonts w:ascii="宋体" w:hAnsi="宋体" w:cs="宋体"/>
      <w:kern w:val="0"/>
      <w:sz w:val="24"/>
    </w:rPr>
  </w:style>
  <w:style w:type="character" w:styleId="11">
    <w:name w:val="page number"/>
    <w:basedOn w:val="10"/>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
    <w:name w:val="D表内1磅"/>
    <w:basedOn w:val="1"/>
    <w:uiPriority w:val="0"/>
    <w:pPr>
      <w:spacing w:before="20" w:after="20"/>
      <w:jc w:val="center"/>
    </w:pPr>
    <w:rPr>
      <w:sz w:val="24"/>
      <w:szCs w:val="21"/>
    </w:rPr>
  </w:style>
  <w:style w:type="paragraph" w:customStyle="1" w:styleId="16">
    <w:name w:val="自定义正文"/>
    <w:basedOn w:val="1"/>
    <w:qFormat/>
    <w:uiPriority w:val="0"/>
    <w:pPr>
      <w:spacing w:before="120" w:after="60" w:line="400" w:lineRule="exact"/>
      <w:ind w:firstLine="200" w:firstLineChars="200"/>
      <w:jc w:val="left"/>
    </w:pPr>
    <w:rPr>
      <w:rFonts w:ascii="仿宋_GB2312" w:eastAsia="仿宋_GB2312"/>
      <w:kern w:val="0"/>
      <w:sz w:val="24"/>
      <w:lang w:val="zh-CN" w:eastAsia="zh-CN"/>
    </w:rPr>
  </w:style>
  <w:style w:type="paragraph" w:customStyle="1" w:styleId="17">
    <w:name w:val="List Paragraph1"/>
    <w:basedOn w:val="1"/>
    <w:qFormat/>
    <w:uiPriority w:val="0"/>
    <w:pPr>
      <w:ind w:firstLine="420" w:firstLineChars="200"/>
    </w:pPr>
    <w:rPr>
      <w:rFonts w:ascii="Calibri" w:hAnsi="Calibri"/>
      <w:szCs w:val="22"/>
    </w:rPr>
  </w:style>
  <w:style w:type="paragraph" w:customStyle="1" w:styleId="18">
    <w:name w:val="reader-word-layer reader-word-s1-8"/>
    <w:basedOn w:val="1"/>
    <w:uiPriority w:val="0"/>
    <w:pPr>
      <w:widowControl/>
      <w:spacing w:before="100" w:beforeAutospacing="1" w:after="100" w:afterAutospacing="1"/>
      <w:jc w:val="left"/>
    </w:pPr>
    <w:rPr>
      <w:rFonts w:ascii="宋体" w:hAnsi="宋体" w:cs="宋体"/>
      <w:kern w:val="0"/>
      <w:sz w:val="24"/>
    </w:rPr>
  </w:style>
  <w:style w:type="character" w:customStyle="1" w:styleId="19">
    <w:name w:val="页脚 Char"/>
    <w:basedOn w:val="10"/>
    <w:link w:val="7"/>
    <w:locked/>
    <w:uiPriority w:val="0"/>
    <w:rPr>
      <w:rFonts w:eastAsia="宋体"/>
      <w:kern w:val="2"/>
      <w:sz w:val="18"/>
      <w:szCs w:val="18"/>
      <w:lang w:val="en-US" w:eastAsia="zh-CN" w:bidi="ar-SA"/>
    </w:rPr>
  </w:style>
  <w:style w:type="character" w:customStyle="1" w:styleId="20">
    <w:name w:val="批注框文本 Char"/>
    <w:basedOn w:val="10"/>
    <w:link w:val="6"/>
    <w:semiHidden/>
    <w:locked/>
    <w:uiPriority w:val="0"/>
    <w:rPr>
      <w:rFonts w:eastAsia="宋体"/>
      <w:kern w:val="2"/>
      <w:sz w:val="18"/>
      <w:szCs w:val="18"/>
      <w:lang w:val="en-US" w:eastAsia="zh-CN" w:bidi="ar-SA"/>
    </w:rPr>
  </w:style>
  <w:style w:type="character" w:customStyle="1" w:styleId="21">
    <w:name w:val="页眉 Char"/>
    <w:basedOn w:val="10"/>
    <w:link w:val="8"/>
    <w:locked/>
    <w:uiPriority w:val="0"/>
    <w:rPr>
      <w:rFonts w:eastAsia="宋体"/>
      <w:kern w:val="2"/>
      <w:sz w:val="18"/>
      <w:szCs w:val="18"/>
      <w:lang w:val="en-US" w:eastAsia="zh-CN" w:bidi="ar-SA"/>
    </w:rPr>
  </w:style>
  <w:style w:type="character" w:customStyle="1" w:styleId="22">
    <w:name w:val="font01"/>
    <w:basedOn w:val="10"/>
    <w:uiPriority w:val="0"/>
    <w:rPr>
      <w:rFonts w:hint="eastAsia" w:ascii="宋体" w:hAnsi="宋体" w:eastAsia="宋体" w:cs="宋体"/>
      <w:color w:val="000000"/>
      <w:sz w:val="24"/>
      <w:szCs w:val="24"/>
      <w:u w:val="none"/>
    </w:rPr>
  </w:style>
  <w:style w:type="character" w:customStyle="1" w:styleId="23">
    <w:name w:val="文档结构图 Char"/>
    <w:basedOn w:val="10"/>
    <w:link w:val="3"/>
    <w:semiHidden/>
    <w:locked/>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jx</Company>
  <Pages>2</Pages>
  <Words>87</Words>
  <Characters>501</Characters>
  <Lines>4</Lines>
  <Paragraphs>1</Paragraphs>
  <ScaleCrop>false</ScaleCrop>
  <LinksUpToDate>false</LinksUpToDate>
  <CharactersWithSpaces>587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2015-09-20T07:41:00Z</dcterms:created>
  <dc:creator>laijh</dc:creator>
  <cp:lastModifiedBy>123</cp:lastModifiedBy>
  <cp:lastPrinted>2016-03-21T11:41:00Z</cp:lastPrinted>
  <dcterms:modified xsi:type="dcterms:W3CDTF">2017-02-24T07:34:39Z</dcterms:modified>
  <dc:title>江西师范大学科学技术学院文件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