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010"/>
        <w:gridCol w:w="1365"/>
        <w:gridCol w:w="1380"/>
        <w:gridCol w:w="1875"/>
        <w:gridCol w:w="1530"/>
        <w:gridCol w:w="4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附件2：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宿舍漏水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修缮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  <w:tc>
          <w:tcPr>
            <w:tcW w:w="4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宿舍阳台晾晒区顶棚漏水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敲除漏水位置，重新做防水施工：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1.敲除阳台面层及砂浆面至楼板面；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2.水泥浆一道（内掺建筑胶）；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3.最薄处20mm厚1:3水泥砂浆或细石混凝土找坡层抹平；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4.1.5mm防水涂料两层（屋面防水用防水卷材）；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5.试水成功后铺贴地砖；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6.成品保护。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1"/>
                <w:szCs w:val="21"/>
                <w:lang w:val="en-US" w:eastAsia="zh-CN"/>
              </w:rPr>
              <w:t>宿舍卫生间内空调板漏水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1至3栋47个房间空调板漏水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1.空调板板面刷两道防水涂料并做好走水坡度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2.板底脱落的粉刷层刮涂防水腻子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2323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1"/>
                <w:szCs w:val="21"/>
                <w:lang w:val="en-US" w:eastAsia="zh-CN"/>
              </w:rPr>
              <w:t>卫生间吊顶漏水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4至6栋共27个宿舍吊顶漏水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包含但不限于漏水修复所有的工作内容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NTY4YjQzNjA5ZTEwZGY3MzdhZDczZmQ3MzEzMDQifQ=="/>
  </w:docVars>
  <w:rsids>
    <w:rsidRoot w:val="4DF10F4C"/>
    <w:rsid w:val="0E5F7DC6"/>
    <w:rsid w:val="10152804"/>
    <w:rsid w:val="4DF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0"/>
      <w:sz w:val="21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2024-07-25T09:45:00Z</dcterms:created>
  <dc:creator>Txy</dc:creator>
  <cp:lastModifiedBy>时光机</cp:lastModifiedBy>
  <dcterms:modified xsi:type="dcterms:W3CDTF">2024-08-21T00:04:12Z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51CBE5E2CBA549E6B391B2AF2B2D5A60_13</vt:lpwstr>
  </property>
</Properties>
</file>